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D0F" w:rsidP="0E2D976E" w:rsidRDefault="00D87D0F" w14:paraId="7545AC3E" w14:textId="2D23B20C">
      <w:pPr>
        <w:spacing w:before="0" w:beforeAutospacing="off" w:after="240" w:afterAutospacing="off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</w:pPr>
      <w:r w:rsidRPr="0E2D976E" w:rsidR="439C8E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Ředitel v souladu s ustanoveními vyhlášky č. 177/2009 Sb., ve znění pozdějších </w:t>
      </w:r>
      <w:r w:rsidRPr="0E2D976E" w:rsidR="439C8E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předpisů, zveřejňuje</w:t>
      </w:r>
      <w:r w:rsidRPr="0E2D976E" w:rsidR="439C8E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 tyto informace ke konání maturitní zkoušky z cizích jazyků:</w:t>
      </w:r>
    </w:p>
    <w:p w:rsidR="00844801" w:rsidP="273DD70A" w:rsidRDefault="00844801" w14:paraId="246F83F4" w14:textId="232C0B03">
      <w:pPr>
        <w:pStyle w:val="Normal"/>
        <w:spacing w:before="0" w:beforeAutospacing="off" w:after="240" w:afterAutospacing="off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54545"/>
          <w:sz w:val="21"/>
          <w:szCs w:val="21"/>
          <w:highlight w:val="yellow"/>
          <w:lang w:val="cs-CZ"/>
        </w:rPr>
      </w:pPr>
    </w:p>
    <w:p w:rsidR="35E5B8B2" w:rsidP="0E2D976E" w:rsidRDefault="35E5B8B2" w14:paraId="5F84742A" w14:textId="06A7B26D">
      <w:pPr>
        <w:pStyle w:val="Heading3"/>
        <w:spacing w:before="0" w:beforeAutospacing="off" w:after="150" w:afterAutospacing="off" w:line="360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B2B2B"/>
          <w:sz w:val="36"/>
          <w:szCs w:val="36"/>
          <w:lang w:val="cs-CZ"/>
        </w:rPr>
      </w:pPr>
      <w:r w:rsidRPr="0E2D976E" w:rsidR="35E5B8B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  <w:t>ZKUŠEBNÍ PŘEDMĚT: ANGLICKÝ JAZYK</w:t>
      </w:r>
      <w:r w:rsidRPr="0E2D976E" w:rsidR="2F7ECC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B2B2B"/>
          <w:sz w:val="36"/>
          <w:szCs w:val="36"/>
          <w:lang w:val="cs-CZ"/>
        </w:rPr>
        <w:t xml:space="preserve"> </w:t>
      </w:r>
    </w:p>
    <w:p w:rsidR="35E5B8B2" w:rsidP="0E2D976E" w:rsidRDefault="35E5B8B2" w14:paraId="78D39914" w14:textId="318014BA">
      <w:pPr>
        <w:pStyle w:val="Heading3"/>
        <w:spacing w:before="0" w:beforeAutospacing="off" w:after="150" w:afterAutospacing="off" w:line="360" w:lineRule="exact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</w:pPr>
      <w:r>
        <w:br/>
      </w:r>
      <w:r w:rsidRPr="0E2D976E" w:rsidR="35E5B8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  <w:t>1. CELKOVÉ HODNOCENÍ</w:t>
      </w:r>
    </w:p>
    <w:p w:rsidR="35E5B8B2" w:rsidP="0E2D976E" w:rsidRDefault="35E5B8B2" w14:paraId="6C28E3F0" w14:textId="24FAAFFB">
      <w:pPr>
        <w:spacing w:before="0" w:beforeAutospacing="off" w:after="24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</w:pPr>
      <w:r w:rsidRPr="0E2D976E" w:rsidR="35E5B8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Úspěšné složení komplexní maturitní zkoušky z</w:t>
      </w:r>
      <w:r w:rsidRPr="0E2D976E" w:rsidR="1B9E6B9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 anglického jazyka v</w:t>
      </w:r>
      <w:r w:rsidRPr="0E2D976E" w:rsidR="3AA9CD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 profilové</w:t>
      </w:r>
      <w:r w:rsidRPr="0E2D976E" w:rsidR="1B9E6B9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 části maturitní zkoušky</w:t>
      </w:r>
      <w:r w:rsidRPr="0E2D976E" w:rsidR="35E5B8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 </w:t>
      </w:r>
      <w:r w:rsidRPr="0E2D976E" w:rsidR="35E5B8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je podmíněno úspěšným složením všech platnou právní úpravou přikázaných dílčích zkoušek.</w:t>
      </w:r>
    </w:p>
    <w:p w:rsidR="35E5B8B2" w:rsidP="0E2D976E" w:rsidRDefault="35E5B8B2" w14:paraId="1283F472" w14:textId="50A6EE79">
      <w:pPr>
        <w:spacing w:before="0" w:beforeAutospacing="off" w:after="24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</w:pPr>
      <w:r w:rsidRPr="0E2D976E" w:rsidR="35E5B8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V případě, že žák z jedné či více dílčích zkoušek neprospěl (dosáhl nižší bodové hodnoty, než je hranice úspěšnosti dílčí zkoušky), neprospěl z komplexní zkoušky.</w:t>
      </w:r>
      <w:r>
        <w:br/>
      </w:r>
      <w:r w:rsidRPr="0E2D976E" w:rsidR="35E5B8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Hodnoty hranice úspěšnosti zkoušek jsou uvedeny v následujících tabulkách.</w:t>
      </w:r>
      <w:r>
        <w:br/>
      </w:r>
    </w:p>
    <w:p w:rsidR="35E5B8B2" w:rsidP="0E2D976E" w:rsidRDefault="35E5B8B2" w14:paraId="4A5242A3" w14:textId="26EACBB2">
      <w:pPr>
        <w:spacing w:before="0" w:beforeAutospacing="off" w:after="24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</w:pPr>
      <w:r w:rsidRPr="0E2D976E" w:rsidR="35E5B8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Písemná práce z </w:t>
      </w:r>
      <w:r w:rsidRPr="0E2D976E" w:rsidR="332F2C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anglického jazyka</w:t>
      </w:r>
      <w:r w:rsidRPr="0E2D976E" w:rsidR="02F1E2B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 </w:t>
      </w:r>
      <w:r w:rsidRPr="0E2D976E" w:rsidR="35E5B8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je součástí profilové </w:t>
      </w:r>
      <w:r w:rsidRPr="0E2D976E" w:rsidR="35E5B8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zkoušky</w:t>
      </w:r>
      <w:r w:rsidRPr="0E2D976E" w:rsidR="2D4CC8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 z</w:t>
      </w:r>
      <w:r w:rsidRPr="0E2D976E" w:rsidR="2D4CC8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 </w:t>
      </w:r>
      <w:r w:rsidRPr="0E2D976E" w:rsidR="666C00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anglického jazyka</w:t>
      </w:r>
      <w:r w:rsidRPr="0E2D976E" w:rsidR="35E5B8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, hodnocení písemné práce tvoří 40 % a hodnocení ústní zkoušky tvoří 60 % celkového hodnocení zkušebního předmětu.</w:t>
      </w:r>
    </w:p>
    <w:p w:rsidR="585827F5" w:rsidP="0E2D976E" w:rsidRDefault="585827F5" w14:paraId="496ADCC8" w14:textId="299EEA7D">
      <w:pPr>
        <w:pStyle w:val="Normal"/>
        <w:spacing w:before="0" w:beforeAutospacing="off" w:after="24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0E2D976E" w:rsidR="6A4F82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Povinná p</w:t>
      </w:r>
      <w:r w:rsidRPr="0E2D976E" w:rsidR="585827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rofilová zkouška z anglického jazyka ve společné části</w:t>
      </w:r>
      <w:r w:rsidRPr="0E2D976E" w:rsidR="34C7698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maturitní zkoušky</w:t>
      </w:r>
      <w:r w:rsidRPr="0E2D976E" w:rsidR="585827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může být nahrazena certifikátem </w:t>
      </w:r>
      <w:r w:rsidRPr="0E2D976E" w:rsidR="7EBD48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zkouškou Cambridge C1 </w:t>
      </w:r>
      <w:r w:rsidRPr="0E2D976E" w:rsidR="7EBD48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Advanced</w:t>
      </w:r>
      <w:r w:rsidRPr="0E2D976E" w:rsidR="7EBD48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(CA</w:t>
      </w:r>
      <w:r w:rsidRPr="0E2D976E" w:rsidR="7EBD48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E), nebo</w:t>
      </w:r>
      <w:r w:rsidRPr="0E2D976E" w:rsidR="7EBD48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Cambridge C2 </w:t>
      </w:r>
      <w:r w:rsidRPr="0E2D976E" w:rsidR="7EBD48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Proficiency</w:t>
      </w:r>
      <w:r w:rsidRPr="0E2D976E" w:rsidR="7EBD48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  <w:r w:rsidRPr="0E2D976E" w:rsidR="7EBD48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(CPE). </w:t>
      </w:r>
      <w:r w:rsidRPr="0E2D976E" w:rsidR="7EBD48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  </w:t>
      </w:r>
      <w:r w:rsidRPr="0E2D976E" w:rsidR="7EBD48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 </w:t>
      </w:r>
    </w:p>
    <w:p w:rsidR="7EBD4879" w:rsidP="0E2D976E" w:rsidRDefault="7EBD4879" w14:paraId="494EF714" w14:textId="5EDC6FE8">
      <w:pPr>
        <w:pStyle w:val="Normal"/>
        <w:spacing w:before="0" w:beforeAutospacing="off" w:after="24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0E2D976E" w:rsidR="7EBD48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                                             </w:t>
      </w:r>
      <w:r w:rsidRPr="0E2D976E" w:rsidR="7EBD487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  <w:t xml:space="preserve"> </w:t>
      </w:r>
    </w:p>
    <w:p w:rsidR="35E5B8B2" w:rsidP="0E2D976E" w:rsidRDefault="35E5B8B2" w14:paraId="650180A9" w14:textId="6185A015">
      <w:pPr>
        <w:pStyle w:val="Heading3"/>
        <w:spacing w:before="0" w:beforeAutospacing="off" w:after="150" w:afterAutospacing="off" w:line="360" w:lineRule="exact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</w:pPr>
      <w:r w:rsidRPr="0E2D976E" w:rsidR="35E5B8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  <w:t>Hranice úspěšnosti zkoušek – celkové hodnocení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3777D80" w:rsidTr="0E2D976E" w14:paraId="13BC7859">
        <w:trPr>
          <w:trHeight w:val="300"/>
        </w:trPr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1CCABB5E" w14:textId="22B1B99E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Zkušební</w:t>
            </w:r>
            <w:r>
              <w:br/>
            </w: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předmět</w:t>
            </w:r>
          </w:p>
        </w:tc>
        <w:tc>
          <w:tcPr>
            <w:tcW w:w="7550" w:type="dxa"/>
            <w:gridSpan w:val="5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6BBA6533" w14:textId="63350484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Převod procentních bodů na známku (horní hranice intervalu v</w:t>
            </w:r>
            <w:r>
              <w:br/>
            </w: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procentních bodech)</w:t>
            </w:r>
          </w:p>
        </w:tc>
      </w:tr>
      <w:tr w:rsidR="03777D80" w:rsidTr="0E2D976E" w14:paraId="16D89ACA">
        <w:trPr>
          <w:trHeight w:val="300"/>
        </w:trPr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05932350" w14:textId="0D7F93EE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24FA641C" w14:textId="51E6E5C9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hranice</w:t>
            </w:r>
            <w:r>
              <w:br/>
            </w: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úspěšnosti</w:t>
            </w:r>
          </w:p>
        </w:tc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6351BC4A" w14:textId="5C595ECC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4</w:t>
            </w:r>
            <w:r>
              <w:br/>
            </w: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(dostatečný)</w:t>
            </w:r>
          </w:p>
        </w:tc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07554575" w14:textId="3CD273D8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3</w:t>
            </w:r>
            <w:r>
              <w:br/>
            </w: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(dobrý)</w:t>
            </w:r>
          </w:p>
        </w:tc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0B0095AC" w14:textId="2F6D0A2F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2</w:t>
            </w:r>
            <w:r>
              <w:br/>
            </w: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(chvalitebný)</w:t>
            </w:r>
          </w:p>
        </w:tc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53BA9D07" w14:textId="08CDDECF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1</w:t>
            </w:r>
            <w:r>
              <w:br/>
            </w: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(výborný)</w:t>
            </w:r>
          </w:p>
        </w:tc>
      </w:tr>
      <w:tr w:rsidR="03777D80" w:rsidTr="0E2D976E" w14:paraId="7F2F35F4">
        <w:trPr>
          <w:trHeight w:val="300"/>
        </w:trPr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242FFCBB" w:rsidP="0E2D976E" w:rsidRDefault="242FFCBB" w14:paraId="6955A997" w14:textId="5592BC47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5E8389D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 xml:space="preserve">Anglický jazyk </w:t>
            </w:r>
          </w:p>
        </w:tc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5C3FE63C" w14:textId="310B2809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44 %</w:t>
            </w:r>
          </w:p>
        </w:tc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64142488" w14:textId="4060612B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58 %</w:t>
            </w:r>
          </w:p>
        </w:tc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268E61A8" w14:textId="67428F20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73 %</w:t>
            </w:r>
          </w:p>
        </w:tc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788DDB65" w14:textId="756D3F71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87 %</w:t>
            </w:r>
          </w:p>
        </w:tc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66D8E356" w14:textId="32F7E2EF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100 %</w:t>
            </w:r>
          </w:p>
        </w:tc>
      </w:tr>
    </w:tbl>
    <w:p w:rsidR="35E5B8B2" w:rsidP="0E2D976E" w:rsidRDefault="35E5B8B2" w14:paraId="517C0808" w14:textId="0F563564">
      <w:pPr>
        <w:spacing w:before="0" w:beforeAutospacing="off" w:after="24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</w:pPr>
      <w:r w:rsidRPr="0E2D976E" w:rsidR="35E5B8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 </w:t>
      </w:r>
    </w:p>
    <w:p w:rsidR="35E5B8B2" w:rsidP="0E2D976E" w:rsidRDefault="35E5B8B2" w14:paraId="2E9B98A5" w14:textId="71C9758A">
      <w:pPr>
        <w:pStyle w:val="Heading3"/>
        <w:spacing w:before="0" w:beforeAutospacing="off" w:after="150" w:afterAutospacing="off" w:line="360" w:lineRule="exact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</w:pPr>
      <w:r w:rsidRPr="0E2D976E" w:rsidR="35E5B8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  <w:t>2. HRANICE ÚSPĚŠNOSTI DÍLČÍ ZKOUŠKY KONANÉ FORMOU PÍSEMNÉ PRÁCE V BODECH</w:t>
      </w:r>
    </w:p>
    <w:p w:rsidR="35E5B8B2" w:rsidP="0E2D976E" w:rsidRDefault="35E5B8B2" w14:paraId="5A1C90B6" w14:textId="50530A42">
      <w:pPr>
        <w:pStyle w:val="Heading3"/>
        <w:spacing w:before="0" w:beforeAutospacing="off" w:after="150" w:afterAutospacing="off" w:line="360" w:lineRule="exact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</w:pPr>
      <w:r w:rsidRPr="0E2D976E" w:rsidR="35E5B8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  <w:t xml:space="preserve">ZKUŠEBNÍ PŘEDMĚT: </w:t>
      </w:r>
      <w:r w:rsidRPr="0E2D976E" w:rsidR="750040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  <w:t>ANGLICKÝ JAZYK</w:t>
      </w:r>
    </w:p>
    <w:p w:rsidR="35E5B8B2" w:rsidP="0E2D976E" w:rsidRDefault="35E5B8B2" w14:paraId="7D1AD3C5" w14:textId="614B0874">
      <w:pPr>
        <w:spacing w:before="0" w:beforeAutospacing="off" w:after="24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</w:pPr>
      <w:r w:rsidRPr="0E2D976E" w:rsidR="35E5B8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Dílčí zkoušku, konanou formou </w:t>
      </w:r>
      <w:r w:rsidRPr="0E2D976E" w:rsidR="6F1DDC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písemné</w:t>
      </w:r>
      <w:r w:rsidRPr="0E2D976E" w:rsidR="35E5B8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 zkoušky, vykoná žák úspěšně, pokud dosáhne</w:t>
      </w:r>
      <w:r>
        <w:br/>
      </w:r>
      <w:r w:rsidRPr="0E2D976E" w:rsidR="35E5B8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následujícího počtu bodů.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020"/>
      </w:tblGrid>
      <w:tr w:rsidR="03777D80" w:rsidTr="0E2D976E" w14:paraId="2EB0CCC2">
        <w:trPr>
          <w:trHeight w:val="300"/>
        </w:trPr>
        <w:tc>
          <w:tcPr>
            <w:tcW w:w="302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204C4AA1" w14:textId="443F7E71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Dílčí zkouška konaná formou písemné práce</w:t>
            </w:r>
            <w:r>
              <w:br/>
            </w: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z předmětu:</w:t>
            </w:r>
          </w:p>
        </w:tc>
        <w:tc>
          <w:tcPr>
            <w:tcW w:w="302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7E2B2D15" w14:textId="25E7977A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Hranice úspěšnosti v bodech</w:t>
            </w:r>
          </w:p>
        </w:tc>
        <w:tc>
          <w:tcPr>
            <w:tcW w:w="302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38AFFA26" w14:textId="0FA8EB59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Maximální počet bodů</w:t>
            </w:r>
          </w:p>
        </w:tc>
      </w:tr>
      <w:tr w:rsidR="03777D80" w:rsidTr="0E2D976E" w14:paraId="042523DD">
        <w:trPr>
          <w:trHeight w:val="300"/>
        </w:trPr>
        <w:tc>
          <w:tcPr>
            <w:tcW w:w="302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74FCA76D" w14:textId="38C56C8C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42875C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 xml:space="preserve">Anglický jazyk </w:t>
            </w:r>
          </w:p>
        </w:tc>
        <w:tc>
          <w:tcPr>
            <w:tcW w:w="302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141190F2" w14:textId="16DDD442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14</w:t>
            </w:r>
          </w:p>
        </w:tc>
        <w:tc>
          <w:tcPr>
            <w:tcW w:w="302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4E63FB32" w14:textId="259EF7DD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30</w:t>
            </w:r>
          </w:p>
        </w:tc>
      </w:tr>
    </w:tbl>
    <w:p w:rsidR="35E5B8B2" w:rsidP="0E2D976E" w:rsidRDefault="35E5B8B2" w14:paraId="61B6D48A" w14:textId="2FCBD4B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w:rsidR="7EF9C4E6" w:rsidP="0E2D976E" w:rsidRDefault="7EF9C4E6" w14:paraId="344F1D5F" w14:textId="44905578">
      <w:pPr>
        <w:pStyle w:val="Heading3"/>
        <w:spacing w:before="0" w:beforeAutospacing="off" w:after="150" w:afterAutospacing="off" w:line="360" w:lineRule="exact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</w:pPr>
      <w:r w:rsidRPr="0E2D976E" w:rsidR="58A125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  <w:t>3. HRANICE ÚSPĚŠNOSTI DÍLČÍ ZKOUŠKY KONANÉ FORMOU PÍSEMNÉ PRÁCE V BODECH</w:t>
      </w:r>
    </w:p>
    <w:p w:rsidR="273DD70A" w:rsidP="0E2D976E" w:rsidRDefault="273DD70A" w14:paraId="364FA17E" w14:textId="670A9365">
      <w:pPr>
        <w:pStyle w:val="Heading3"/>
        <w:spacing w:before="0" w:beforeAutospacing="off" w:after="150" w:afterAutospacing="off" w:line="360" w:lineRule="exact"/>
        <w:ind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 w:themeColor="text1" w:themeTint="FF" w:themeShade="FF"/>
          <w:sz w:val="24"/>
          <w:szCs w:val="24"/>
          <w:lang w:val="cs-CZ"/>
        </w:rPr>
      </w:pPr>
      <w:r w:rsidRPr="0E2D976E" w:rsidR="58A125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  <w:t>ZKUŠEBNÍ PŘEDMĚT: ANGLICKÝ JAZYK</w:t>
      </w:r>
    </w:p>
    <w:p w:rsidR="273DD70A" w:rsidP="0E2D976E" w:rsidRDefault="273DD70A" w14:paraId="56F1908F" w14:textId="1F60B329">
      <w:pPr>
        <w:spacing w:after="0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</w:p>
    <w:p w:rsidR="36317833" w:rsidP="0E2D976E" w:rsidRDefault="36317833" w14:paraId="428101FD" w14:textId="6C8B281E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0E2D976E" w:rsidR="0C345C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Dílčí zkoušku, konanou formou ústní zkoušky, vykoná žák úspěšně, pokud dosáhne následujícího počtu bodů.</w:t>
      </w:r>
    </w:p>
    <w:p w:rsidR="273DD70A" w:rsidP="0E2D976E" w:rsidRDefault="273DD70A" w14:paraId="5ACF27CF" w14:textId="0ED06F6B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273DD70A" w:rsidTr="0E2D976E" w14:paraId="4ED53EDD">
        <w:trPr>
          <w:trHeight w:val="300"/>
        </w:trPr>
        <w:tc>
          <w:tcPr>
            <w:tcW w:w="3020" w:type="dxa"/>
            <w:tcMar>
              <w:left w:w="105" w:type="dxa"/>
              <w:right w:w="105" w:type="dxa"/>
            </w:tcMar>
            <w:vAlign w:val="top"/>
          </w:tcPr>
          <w:p w:rsidR="273DD70A" w:rsidP="0E2D976E" w:rsidRDefault="273DD70A" w14:paraId="4ADC7CB6" w14:textId="3556F3C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E2D976E" w:rsidR="479AA0E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cs-CZ"/>
              </w:rPr>
              <w:t>Dílčí zkouška konaná formou ústní z předmětu:</w:t>
            </w:r>
          </w:p>
        </w:tc>
        <w:tc>
          <w:tcPr>
            <w:tcW w:w="3020" w:type="dxa"/>
            <w:tcMar>
              <w:left w:w="105" w:type="dxa"/>
              <w:right w:w="105" w:type="dxa"/>
            </w:tcMar>
            <w:vAlign w:val="top"/>
          </w:tcPr>
          <w:p w:rsidR="273DD70A" w:rsidP="0E2D976E" w:rsidRDefault="273DD70A" w14:paraId="77AA6601" w14:textId="3F1592FA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E2D976E" w:rsidR="479AA0E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cs-CZ"/>
              </w:rPr>
              <w:t>Hranice úspěšnosti v bodech</w:t>
            </w:r>
          </w:p>
        </w:tc>
        <w:tc>
          <w:tcPr>
            <w:tcW w:w="3020" w:type="dxa"/>
            <w:tcMar>
              <w:left w:w="105" w:type="dxa"/>
              <w:right w:w="105" w:type="dxa"/>
            </w:tcMar>
            <w:vAlign w:val="top"/>
          </w:tcPr>
          <w:p w:rsidR="273DD70A" w:rsidP="0E2D976E" w:rsidRDefault="273DD70A" w14:paraId="0D33AADC" w14:textId="5A12B109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E2D976E" w:rsidR="479AA0E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cs-CZ"/>
              </w:rPr>
              <w:t>Maximální počet bodů</w:t>
            </w:r>
          </w:p>
        </w:tc>
      </w:tr>
      <w:tr w:rsidR="273DD70A" w:rsidTr="0E2D976E" w14:paraId="179C04B0">
        <w:trPr>
          <w:trHeight w:val="300"/>
        </w:trPr>
        <w:tc>
          <w:tcPr>
            <w:tcW w:w="3020" w:type="dxa"/>
            <w:tcMar>
              <w:left w:w="105" w:type="dxa"/>
              <w:right w:w="105" w:type="dxa"/>
            </w:tcMar>
            <w:vAlign w:val="top"/>
          </w:tcPr>
          <w:p w:rsidR="273DD70A" w:rsidP="0E2D976E" w:rsidRDefault="273DD70A" w14:paraId="63D602DE" w14:textId="57C765E8">
            <w:pPr>
              <w:spacing w:before="0" w:beforeAutospacing="off" w:after="0" w:afterAutospacing="off"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2E7A8DF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Anglický jazyk</w:t>
            </w:r>
          </w:p>
        </w:tc>
        <w:tc>
          <w:tcPr>
            <w:tcW w:w="3020" w:type="dxa"/>
            <w:tcMar>
              <w:left w:w="105" w:type="dxa"/>
              <w:right w:w="105" w:type="dxa"/>
            </w:tcMar>
            <w:vAlign w:val="top"/>
          </w:tcPr>
          <w:p w:rsidR="273DD70A" w:rsidP="0E2D976E" w:rsidRDefault="273DD70A" w14:paraId="53D614D9" w14:textId="0CD1E66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cs-CZ"/>
              </w:rPr>
            </w:pPr>
            <w:r w:rsidRPr="0E2D976E" w:rsidR="05AF36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cs-CZ"/>
              </w:rPr>
              <w:t>24</w:t>
            </w:r>
          </w:p>
        </w:tc>
        <w:tc>
          <w:tcPr>
            <w:tcW w:w="3020" w:type="dxa"/>
            <w:tcMar>
              <w:left w:w="105" w:type="dxa"/>
              <w:right w:w="105" w:type="dxa"/>
            </w:tcMar>
            <w:vAlign w:val="top"/>
          </w:tcPr>
          <w:p w:rsidR="273DD70A" w:rsidP="0E2D976E" w:rsidRDefault="273DD70A" w14:paraId="239E23BB" w14:textId="4B3CA1D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cs-CZ"/>
              </w:rPr>
            </w:pPr>
            <w:r w:rsidRPr="0E2D976E" w:rsidR="522E442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cs-CZ"/>
              </w:rPr>
              <w:t>55</w:t>
            </w:r>
          </w:p>
        </w:tc>
      </w:tr>
    </w:tbl>
    <w:p w:rsidR="273DD70A" w:rsidP="0E2D976E" w:rsidRDefault="273DD70A" w14:paraId="351C0E5F" w14:textId="0F565BB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73DD70A" w:rsidP="0E2D976E" w:rsidRDefault="273DD70A" w14:paraId="5E40E508" w14:textId="3873CB8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73DD70A" w:rsidP="0E2D976E" w:rsidRDefault="273DD70A" w14:paraId="77356D58" w14:textId="5EBA124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73DD70A" w:rsidP="0E2D976E" w:rsidRDefault="273DD70A" w14:paraId="71D9DDBE" w14:textId="665F885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73DD70A" w:rsidP="0E2D976E" w:rsidRDefault="273DD70A" w14:paraId="6D504338" w14:textId="63DEBD6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E7BF68E" w:rsidP="0E2D976E" w:rsidRDefault="4E7BF68E" w14:paraId="53B83D6B" w14:textId="682C19B6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</w:pPr>
      <w:r w:rsidRPr="0E2D976E" w:rsidR="4E7BF6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  <w:t xml:space="preserve">ZKUŠEBNÍ PŘEDMĚT: </w:t>
      </w:r>
      <w:r w:rsidRPr="0E2D976E" w:rsidR="12FEA1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  <w:t>NĚMECKÝ JAZYK, FRANCOUZSKÝ JAZYK</w:t>
      </w:r>
      <w:r w:rsidRPr="0E2D976E" w:rsidR="54D6E5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  <w:t>, NEBO</w:t>
      </w:r>
      <w:r w:rsidRPr="0E2D976E" w:rsidR="12FEA1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  <w:t xml:space="preserve"> ŠPANĚLSKÝ</w:t>
      </w:r>
      <w:r w:rsidRPr="0E2D976E" w:rsidR="35DE59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  <w:t xml:space="preserve"> </w:t>
      </w:r>
      <w:r w:rsidRPr="0E2D976E" w:rsidR="35DE59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  <w:t>JAZYK</w:t>
      </w:r>
    </w:p>
    <w:p w:rsidR="03777D80" w:rsidP="0E2D976E" w:rsidRDefault="03777D80" w14:paraId="26C51523" w14:textId="2DD32D0F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4295828" w:rsidP="0E2D976E" w:rsidRDefault="34295828" w14:paraId="7D799B96" w14:textId="318014BA">
      <w:pPr>
        <w:pStyle w:val="Heading3"/>
        <w:spacing w:before="0" w:beforeAutospacing="off" w:after="150" w:afterAutospacing="off" w:line="360" w:lineRule="exac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</w:pPr>
      <w:r>
        <w:br/>
      </w:r>
      <w:r w:rsidRPr="0E2D976E" w:rsidR="342958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  <w:t>1. CELKOVÉ HODNOCENÍ</w:t>
      </w:r>
    </w:p>
    <w:p w:rsidR="34295828" w:rsidP="0E2D976E" w:rsidRDefault="34295828" w14:paraId="627D74AA" w14:textId="64274905">
      <w:pPr>
        <w:spacing w:before="0" w:beforeAutospacing="off" w:after="24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</w:pPr>
      <w:r w:rsidRPr="0E2D976E" w:rsidR="342958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Úspěšné složení komplexní maturitní zkoušky z </w:t>
      </w:r>
      <w:r w:rsidRPr="0E2D976E" w:rsidR="71A444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německého, francouzského, nebo španělského jazyka</w:t>
      </w:r>
      <w:r w:rsidRPr="0E2D976E" w:rsidR="342958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 ve společné části maturitní zkoušky je podmíněno úspěšným složením všech platnou právní úpravou přikázaných dílčích zkoušek.</w:t>
      </w:r>
    </w:p>
    <w:p w:rsidR="34295828" w:rsidP="0E2D976E" w:rsidRDefault="34295828" w14:paraId="0885DE44" w14:textId="50A6EE79">
      <w:pPr>
        <w:spacing w:before="0" w:beforeAutospacing="off" w:after="24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</w:pPr>
      <w:r w:rsidRPr="0E2D976E" w:rsidR="342958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V případě, že žák z jedné či více dílčích zkoušek neprospěl (dosáhl nižší bodové hodnoty, než je hranice úspěšnosti dílčí zkoušky), neprospěl z komplexní zkoušky.</w:t>
      </w:r>
      <w:r>
        <w:br/>
      </w:r>
      <w:r w:rsidRPr="0E2D976E" w:rsidR="342958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Hodnoty hranice úspěšnosti zkoušek jsou uvedeny v následujících tabulkách.</w:t>
      </w:r>
      <w:r>
        <w:br/>
      </w:r>
    </w:p>
    <w:p w:rsidR="34295828" w:rsidP="0E2D976E" w:rsidRDefault="34295828" w14:paraId="4EF2CB31" w14:textId="106E2597">
      <w:pPr>
        <w:spacing w:before="0" w:beforeAutospacing="off" w:after="24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</w:pPr>
      <w:r w:rsidRPr="0E2D976E" w:rsidR="342958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Písemná práce z </w:t>
      </w:r>
      <w:r w:rsidRPr="0E2D976E" w:rsidR="634ADAF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německého, francouzského, nebo španělského jazyka</w:t>
      </w:r>
      <w:r w:rsidRPr="0E2D976E" w:rsidR="342958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 ve společné části je součástí profilové zkoušky z </w:t>
      </w:r>
      <w:r w:rsidRPr="0E2D976E" w:rsidR="7B1E53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německého, francouzského, nebo španělského jazyka</w:t>
      </w:r>
      <w:r w:rsidRPr="0E2D976E" w:rsidR="342958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, hodnocení písemné práce tvoří 40 % a hodnocení ústní zkoušky tvoří 60 % celkového hodnocení zkušebního předmětu.</w:t>
      </w:r>
    </w:p>
    <w:p w:rsidR="34295828" w:rsidP="0E2D976E" w:rsidRDefault="34295828" w14:paraId="735AC758" w14:textId="2D684D79">
      <w:pPr>
        <w:pStyle w:val="Normal"/>
        <w:spacing w:before="0" w:beforeAutospacing="off" w:after="24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04040" w:themeColor="text1" w:themeTint="BF" w:themeShade="FF"/>
          <w:sz w:val="24"/>
          <w:szCs w:val="24"/>
          <w:lang w:val="cs-CZ"/>
        </w:rPr>
      </w:pPr>
      <w:r w:rsidRPr="0E2D976E" w:rsidR="1E0A9A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Povinná p</w:t>
      </w:r>
      <w:r w:rsidRPr="0E2D976E" w:rsidR="342958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rofilová zkouška z </w:t>
      </w:r>
      <w:r w:rsidRPr="0E2D976E" w:rsidR="429D4D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francouzského, německého, </w:t>
      </w:r>
      <w:r w:rsidRPr="0E2D976E" w:rsidR="429D4D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nebo</w:t>
      </w:r>
      <w:r w:rsidRPr="0E2D976E" w:rsidR="7CD8DB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 </w:t>
      </w:r>
      <w:r w:rsidRPr="0E2D976E" w:rsidR="429D4D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španělského</w:t>
      </w:r>
      <w:r w:rsidRPr="0E2D976E" w:rsidR="429D4D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 jazyka</w:t>
      </w:r>
      <w:r w:rsidRPr="0E2D976E" w:rsidR="342958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 ve společné části </w:t>
      </w:r>
      <w:r w:rsidRPr="0E2D976E" w:rsidR="342958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může</w:t>
      </w:r>
      <w:r w:rsidRPr="0E2D976E" w:rsidR="74CD02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 </w:t>
      </w:r>
      <w:r w:rsidRPr="0E2D976E" w:rsidR="342958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být</w:t>
      </w:r>
      <w:r w:rsidRPr="0E2D976E" w:rsidR="342958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 nahrazena </w:t>
      </w:r>
      <w:r w:rsidRPr="0E2D976E" w:rsidR="78B097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04040" w:themeColor="text1" w:themeTint="BF" w:themeShade="FF"/>
          <w:sz w:val="24"/>
          <w:szCs w:val="24"/>
          <w:lang w:val="cs-CZ"/>
        </w:rPr>
        <w:t>certifikátem na jazykové úrovni B2.</w:t>
      </w:r>
    </w:p>
    <w:p w:rsidR="34295828" w:rsidP="0E2D976E" w:rsidRDefault="34295828" w14:paraId="588FE93F" w14:textId="6185A015">
      <w:pPr>
        <w:pStyle w:val="Heading3"/>
        <w:spacing w:before="0" w:beforeAutospacing="off" w:after="150" w:afterAutospacing="off" w:line="360" w:lineRule="exact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</w:pPr>
      <w:r w:rsidRPr="0E2D976E" w:rsidR="342958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  <w:t>Hranice úspěšnosti zkoušek – celkové hodnocení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3777D80" w:rsidTr="0E2D976E" w14:paraId="26194ED0">
        <w:trPr>
          <w:trHeight w:val="300"/>
        </w:trPr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1E9BFE67" w14:textId="22B1B99E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Zkušební</w:t>
            </w:r>
            <w:r>
              <w:br/>
            </w: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předmět</w:t>
            </w:r>
          </w:p>
        </w:tc>
        <w:tc>
          <w:tcPr>
            <w:tcW w:w="7550" w:type="dxa"/>
            <w:gridSpan w:val="5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3EAFEEC5" w14:textId="63350484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Převod procentních bodů na známku (horní hranice intervalu v</w:t>
            </w:r>
            <w:r>
              <w:br/>
            </w: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procentních bodech)</w:t>
            </w:r>
          </w:p>
        </w:tc>
      </w:tr>
      <w:tr w:rsidR="03777D80" w:rsidTr="0E2D976E" w14:paraId="6B3B3D10">
        <w:trPr>
          <w:trHeight w:val="300"/>
        </w:trPr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6F111205" w14:textId="0D7F93EE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374B4317" w14:textId="51E6E5C9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hranice</w:t>
            </w:r>
            <w:r>
              <w:br/>
            </w: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úspěšnosti</w:t>
            </w:r>
          </w:p>
        </w:tc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245C0EFB" w14:textId="5C595ECC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4</w:t>
            </w:r>
            <w:r>
              <w:br/>
            </w: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(dostatečný)</w:t>
            </w:r>
          </w:p>
        </w:tc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7075A733" w14:textId="3CD273D8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3</w:t>
            </w:r>
            <w:r>
              <w:br/>
            </w: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(dobrý)</w:t>
            </w:r>
          </w:p>
        </w:tc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61B1B88E" w14:textId="2F6D0A2F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2</w:t>
            </w:r>
            <w:r>
              <w:br/>
            </w: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(chvalitebný)</w:t>
            </w:r>
          </w:p>
        </w:tc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650422C1" w14:textId="08CDDECF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1</w:t>
            </w:r>
            <w:r>
              <w:br/>
            </w: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(výborný)</w:t>
            </w:r>
          </w:p>
        </w:tc>
      </w:tr>
      <w:tr w:rsidR="03777D80" w:rsidTr="0E2D976E" w14:paraId="2BFA0F1C">
        <w:trPr>
          <w:trHeight w:val="300"/>
        </w:trPr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5A8F936B" w14:textId="3021D11F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1590D44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Německý, francouzský, španělský jazyk</w:t>
            </w:r>
          </w:p>
        </w:tc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7C584718" w14:textId="310B2809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44 %</w:t>
            </w:r>
          </w:p>
        </w:tc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333E56DF" w14:textId="4060612B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58 %</w:t>
            </w:r>
          </w:p>
        </w:tc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2967D98E" w14:textId="67428F20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73 %</w:t>
            </w:r>
          </w:p>
        </w:tc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5A28159E" w14:textId="756D3F71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87 %</w:t>
            </w:r>
          </w:p>
        </w:tc>
        <w:tc>
          <w:tcPr>
            <w:tcW w:w="151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04E65E98" w14:textId="32F7E2EF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100 %</w:t>
            </w:r>
          </w:p>
        </w:tc>
      </w:tr>
    </w:tbl>
    <w:p w:rsidR="34295828" w:rsidP="0E2D976E" w:rsidRDefault="34295828" w14:paraId="08A90268" w14:textId="0F563564">
      <w:pPr>
        <w:spacing w:before="0" w:beforeAutospacing="off" w:after="24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</w:pPr>
      <w:r w:rsidRPr="0E2D976E" w:rsidR="342958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 xml:space="preserve"> </w:t>
      </w:r>
    </w:p>
    <w:p w:rsidR="34295828" w:rsidP="0E2D976E" w:rsidRDefault="34295828" w14:paraId="558DA8D4" w14:textId="71C9758A">
      <w:pPr>
        <w:pStyle w:val="Heading3"/>
        <w:spacing w:before="0" w:beforeAutospacing="off" w:after="150" w:afterAutospacing="off" w:line="360" w:lineRule="exact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</w:pPr>
      <w:r w:rsidRPr="0E2D976E" w:rsidR="342958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  <w:t>2. HRANICE ÚSPĚŠNOSTI DÍLČÍ ZKOUŠKY KONANÉ FORMOU PÍSEMNÉ PRÁCE V BODECH</w:t>
      </w:r>
    </w:p>
    <w:p w:rsidR="34295828" w:rsidP="0E2D976E" w:rsidRDefault="34295828" w14:paraId="251576F0" w14:textId="5056AD83">
      <w:pPr>
        <w:pStyle w:val="Normal"/>
        <w:spacing w:before="0" w:beforeAutospacing="off" w:after="150" w:afterAutospacing="off" w:line="360" w:lineRule="exact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</w:pPr>
      <w:r w:rsidRPr="0E2D976E" w:rsidR="342958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  <w:t xml:space="preserve">ZKUŠEBNÍ PŘEDMĚT: </w:t>
      </w:r>
      <w:r w:rsidRPr="0E2D976E" w:rsidR="0280B3A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  <w:t xml:space="preserve">NĚMECKÝ JAZYK, FRANCOUZSKÝ JAZYK, ŠPANĚLSKÝ JAZYK </w:t>
      </w:r>
    </w:p>
    <w:p w:rsidR="34295828" w:rsidP="0E2D976E" w:rsidRDefault="34295828" w14:paraId="0411FAB3" w14:textId="24B3C88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</w:p>
    <w:p w:rsidR="34295828" w:rsidP="0E2D976E" w:rsidRDefault="34295828" w14:paraId="5E3AAA1D" w14:textId="614B0874">
      <w:pPr>
        <w:spacing w:before="0" w:beforeAutospacing="off" w:after="24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</w:pPr>
      <w:r w:rsidRPr="0E2D976E" w:rsidR="342958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Dílčí zkoušku, konanou formou písemné zkoušky, vykoná žák úspěšně, pokud dosáhne</w:t>
      </w:r>
      <w:r>
        <w:br/>
      </w:r>
      <w:r w:rsidRPr="0E2D976E" w:rsidR="342958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54545"/>
          <w:sz w:val="24"/>
          <w:szCs w:val="24"/>
          <w:lang w:val="cs-CZ"/>
        </w:rPr>
        <w:t>následujícího počtu bodů.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020"/>
      </w:tblGrid>
      <w:tr w:rsidR="03777D80" w:rsidTr="0E2D976E" w14:paraId="359627B7">
        <w:trPr>
          <w:trHeight w:val="300"/>
        </w:trPr>
        <w:tc>
          <w:tcPr>
            <w:tcW w:w="302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5FCC9432" w14:textId="443F7E71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Dílčí zkouška konaná formou písemné práce</w:t>
            </w:r>
            <w:r>
              <w:br/>
            </w: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z předmětu:</w:t>
            </w:r>
          </w:p>
        </w:tc>
        <w:tc>
          <w:tcPr>
            <w:tcW w:w="302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7DA25216" w14:textId="25E7977A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Hranice úspěšnosti v bodech</w:t>
            </w:r>
          </w:p>
        </w:tc>
        <w:tc>
          <w:tcPr>
            <w:tcW w:w="302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2ACA53DC" w14:textId="0FA8EB59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Maximální počet bodů</w:t>
            </w:r>
          </w:p>
        </w:tc>
      </w:tr>
      <w:tr w:rsidR="03777D80" w:rsidTr="0E2D976E" w14:paraId="6F5EF282">
        <w:trPr>
          <w:trHeight w:val="300"/>
        </w:trPr>
        <w:tc>
          <w:tcPr>
            <w:tcW w:w="302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2727A086" w14:textId="26EAEDC1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1C746C6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Německý, francouzský, španělský jazyk</w:t>
            </w:r>
          </w:p>
        </w:tc>
        <w:tc>
          <w:tcPr>
            <w:tcW w:w="302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711BF687" w14:textId="16DDD442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14</w:t>
            </w:r>
          </w:p>
        </w:tc>
        <w:tc>
          <w:tcPr>
            <w:tcW w:w="3020" w:type="dxa"/>
            <w:tcMar>
              <w:left w:w="30" w:type="dxa"/>
              <w:right w:w="30" w:type="dxa"/>
            </w:tcMar>
            <w:vAlign w:val="center"/>
          </w:tcPr>
          <w:p w:rsidR="03777D80" w:rsidP="0E2D976E" w:rsidRDefault="03777D80" w14:paraId="577745F7" w14:textId="259EF7DD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69B53A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>30</w:t>
            </w:r>
          </w:p>
        </w:tc>
      </w:tr>
    </w:tbl>
    <w:p w:rsidR="34295828" w:rsidP="0E2D976E" w:rsidRDefault="34295828" w14:paraId="3ECD4BF0" w14:textId="2FCBD4B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w:rsidR="03777D80" w:rsidP="0E2D976E" w:rsidRDefault="03777D80" w14:paraId="100F7F2B" w14:textId="48251A5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3777D80" w:rsidP="0E2D976E" w:rsidRDefault="03777D80" w14:paraId="77F43FAA" w14:textId="44905578">
      <w:pPr>
        <w:pStyle w:val="Heading3"/>
        <w:spacing w:before="0" w:beforeAutospacing="off" w:after="150" w:afterAutospacing="off" w:line="360" w:lineRule="exact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</w:pPr>
      <w:r w:rsidRPr="0E2D976E" w:rsidR="558A2B9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  <w:t>3. HRANICE ÚSPĚŠNOSTI DÍLČÍ ZKOUŠKY KONANÉ FORMOU PÍSEMNÉ PRÁCE V BODECH</w:t>
      </w:r>
    </w:p>
    <w:p w:rsidR="03777D80" w:rsidP="0E2D976E" w:rsidRDefault="03777D80" w14:paraId="54D8147E" w14:textId="75864D31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</w:pPr>
      <w:r w:rsidRPr="0E2D976E" w:rsidR="558A2B9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  <w:t xml:space="preserve">ZKUŠEBNÍ PŘEDMĚT: </w:t>
      </w:r>
      <w:r w:rsidRPr="0E2D976E" w:rsidR="20780B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  <w:t>NĚMECKÝ JAZYK, FRANCOUZSKÝ JAZYK, ŠPANĚLSKÝ JAZYK</w:t>
      </w:r>
      <w:r w:rsidRPr="0E2D976E" w:rsidR="20780B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cs-CZ"/>
        </w:rPr>
        <w:t xml:space="preserve"> </w:t>
      </w:r>
    </w:p>
    <w:p w:rsidR="03777D80" w:rsidP="0E2D976E" w:rsidRDefault="03777D80" w14:paraId="2E950FCF" w14:textId="5011EC2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</w:p>
    <w:p w:rsidR="03777D80" w:rsidP="0E2D976E" w:rsidRDefault="03777D80" w14:paraId="6535607C" w14:textId="110D015A">
      <w:pPr>
        <w:spacing w:after="0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</w:p>
    <w:p w:rsidR="03777D80" w:rsidP="0E2D976E" w:rsidRDefault="03777D80" w14:paraId="790A8258" w14:textId="1F60B329">
      <w:pPr>
        <w:spacing w:after="0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</w:p>
    <w:p w:rsidR="03777D80" w:rsidP="0E2D976E" w:rsidRDefault="03777D80" w14:paraId="22206D8E" w14:textId="6C8B281E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0E2D976E" w:rsidR="558A2B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Dílčí zkoušku, konanou formou ústní zkoušky, vykoná žák úspěšně, pokud dosáhne následujícího počtu bodů.</w:t>
      </w:r>
    </w:p>
    <w:p w:rsidR="03777D80" w:rsidP="0E2D976E" w:rsidRDefault="03777D80" w14:paraId="52271D1A" w14:textId="0ED06F6B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E2D976E" w:rsidTr="0E2D976E" w14:paraId="78027A21">
        <w:trPr>
          <w:trHeight w:val="300"/>
        </w:trPr>
        <w:tc>
          <w:tcPr>
            <w:tcW w:w="3020" w:type="dxa"/>
            <w:tcMar>
              <w:left w:w="105" w:type="dxa"/>
              <w:right w:w="105" w:type="dxa"/>
            </w:tcMar>
            <w:vAlign w:val="top"/>
          </w:tcPr>
          <w:p w:rsidR="0E2D976E" w:rsidP="0E2D976E" w:rsidRDefault="0E2D976E" w14:paraId="530CE917" w14:textId="3556F3C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E2D976E" w:rsidR="0E2D976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cs-CZ"/>
              </w:rPr>
              <w:t>Dílčí zkouška konaná formou ústní z předmětu:</w:t>
            </w:r>
          </w:p>
        </w:tc>
        <w:tc>
          <w:tcPr>
            <w:tcW w:w="3020" w:type="dxa"/>
            <w:tcMar>
              <w:left w:w="105" w:type="dxa"/>
              <w:right w:w="105" w:type="dxa"/>
            </w:tcMar>
            <w:vAlign w:val="top"/>
          </w:tcPr>
          <w:p w:rsidR="0E2D976E" w:rsidP="0E2D976E" w:rsidRDefault="0E2D976E" w14:paraId="211C88A7" w14:textId="3F1592FA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E2D976E" w:rsidR="0E2D976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cs-CZ"/>
              </w:rPr>
              <w:t>Hranice úspěšnosti v bodech</w:t>
            </w:r>
          </w:p>
        </w:tc>
        <w:tc>
          <w:tcPr>
            <w:tcW w:w="3020" w:type="dxa"/>
            <w:tcMar>
              <w:left w:w="105" w:type="dxa"/>
              <w:right w:w="105" w:type="dxa"/>
            </w:tcMar>
            <w:vAlign w:val="top"/>
          </w:tcPr>
          <w:p w:rsidR="0E2D976E" w:rsidP="0E2D976E" w:rsidRDefault="0E2D976E" w14:paraId="0F72C19B" w14:textId="5A12B109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E2D976E" w:rsidR="0E2D976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cs-CZ"/>
              </w:rPr>
              <w:t>Maximální počet bodů</w:t>
            </w:r>
          </w:p>
        </w:tc>
      </w:tr>
      <w:tr w:rsidR="0E2D976E" w:rsidTr="0E2D976E" w14:paraId="70280720">
        <w:trPr>
          <w:trHeight w:val="300"/>
        </w:trPr>
        <w:tc>
          <w:tcPr>
            <w:tcW w:w="3020" w:type="dxa"/>
            <w:tcMar>
              <w:left w:w="105" w:type="dxa"/>
              <w:right w:w="105" w:type="dxa"/>
            </w:tcMar>
            <w:vAlign w:val="top"/>
          </w:tcPr>
          <w:p w:rsidR="4FC351C3" w:rsidP="0E2D976E" w:rsidRDefault="4FC351C3" w14:paraId="07393FD0" w14:textId="35E9D157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</w:pPr>
            <w:r w:rsidRPr="0E2D976E" w:rsidR="4FC351C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54545"/>
                <w:sz w:val="24"/>
                <w:szCs w:val="24"/>
              </w:rPr>
              <w:t xml:space="preserve">Německý, francouzský, španělský jazyk </w:t>
            </w:r>
          </w:p>
        </w:tc>
        <w:tc>
          <w:tcPr>
            <w:tcW w:w="3020" w:type="dxa"/>
            <w:tcMar>
              <w:left w:w="105" w:type="dxa"/>
              <w:right w:w="105" w:type="dxa"/>
            </w:tcMar>
            <w:vAlign w:val="top"/>
          </w:tcPr>
          <w:p w:rsidR="0E2D976E" w:rsidP="0E2D976E" w:rsidRDefault="0E2D976E" w14:paraId="2DEF37BB" w14:textId="0CD1E66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cs-CZ"/>
              </w:rPr>
            </w:pPr>
            <w:r w:rsidRPr="0E2D976E" w:rsidR="0E2D976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cs-CZ"/>
              </w:rPr>
              <w:t>24</w:t>
            </w:r>
          </w:p>
        </w:tc>
        <w:tc>
          <w:tcPr>
            <w:tcW w:w="3020" w:type="dxa"/>
            <w:tcMar>
              <w:left w:w="105" w:type="dxa"/>
              <w:right w:w="105" w:type="dxa"/>
            </w:tcMar>
            <w:vAlign w:val="top"/>
          </w:tcPr>
          <w:p w:rsidR="0E2D976E" w:rsidP="0E2D976E" w:rsidRDefault="0E2D976E" w14:paraId="6B0F5D79" w14:textId="4B3CA1D0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cs-CZ"/>
              </w:rPr>
            </w:pPr>
            <w:r w:rsidRPr="0E2D976E" w:rsidR="0E2D976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cs-CZ"/>
              </w:rPr>
              <w:t>55</w:t>
            </w:r>
          </w:p>
        </w:tc>
      </w:tr>
    </w:tbl>
    <w:p w:rsidR="03777D80" w:rsidP="0E2D976E" w:rsidRDefault="03777D80" w14:paraId="6CD045A7" w14:textId="0F565BB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3777D80" w:rsidP="0E2D976E" w:rsidRDefault="03777D80" w14:paraId="63849674" w14:textId="06928B1B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A62C857" w:rsidP="0E2D976E" w:rsidRDefault="0A62C857" w14:paraId="38E5E912" w14:textId="0C29119E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0E2D976E" w:rsidR="0A62C8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Dne 30.9. 2023 schválila PhDr. Kateřina Kožnarová, ředitelka školy Sunny </w:t>
      </w:r>
      <w:r w:rsidRPr="0E2D976E" w:rsidR="0A62C8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Canadian</w:t>
      </w:r>
      <w:r w:rsidRPr="0E2D976E" w:rsidR="0A62C8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International </w:t>
      </w:r>
      <w:r w:rsidRPr="0E2D976E" w:rsidR="0A62C8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School</w:t>
      </w:r>
      <w:r w:rsidRPr="0E2D976E" w:rsidR="0A62C8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– Základní škola a Gymnázium, s.r.o.</w:t>
      </w:r>
    </w:p>
    <w:p w:rsidR="0E2D976E" w:rsidP="0E2D976E" w:rsidRDefault="0E2D976E" w14:paraId="3C83DCFC" w14:textId="7171292E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sectPr w:rsidRPr="00844801" w:rsidR="002312F3" w:rsidSect="00F268EC">
      <w:headerReference w:type="default" r:id="rId9"/>
      <w:pgSz w:w="11906" w:h="16838" w:orient="portrait"/>
      <w:pgMar w:top="1134" w:right="1418" w:bottom="1474" w:left="1418" w:header="709" w:footer="709" w:gutter="0"/>
      <w:cols w:space="708"/>
      <w:docGrid w:linePitch="360"/>
      <w:footerReference w:type="default" r:id="R87c80d5f0df54e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71C3" w:rsidP="00DE6B9D" w:rsidRDefault="008671C3" w14:paraId="1FEF4082" w14:textId="77777777">
      <w:r>
        <w:separator/>
      </w:r>
    </w:p>
  </w:endnote>
  <w:endnote w:type="continuationSeparator" w:id="0">
    <w:p w:rsidR="008671C3" w:rsidP="00DE6B9D" w:rsidRDefault="008671C3" w14:paraId="35E1D1B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roman"/>
    <w:pitch w:val="default"/>
  </w:font>
  <w:font w:name="Times New Roman Italic">
    <w:charset w:val="00"/>
    <w:family w:val="roman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A8C5CF2" w:rsidTr="6A8C5CF2" w14:paraId="7C8C67E1">
      <w:trPr>
        <w:trHeight w:val="300"/>
      </w:trPr>
      <w:tc>
        <w:tcPr>
          <w:tcW w:w="3020" w:type="dxa"/>
          <w:tcMar/>
        </w:tcPr>
        <w:p w:rsidR="6A8C5CF2" w:rsidP="6A8C5CF2" w:rsidRDefault="6A8C5CF2" w14:paraId="52F80248" w14:textId="42DEA4D9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6A8C5CF2" w:rsidP="6A8C5CF2" w:rsidRDefault="6A8C5CF2" w14:paraId="2B4FA560" w14:textId="46EFBD57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6A8C5CF2" w:rsidP="6A8C5CF2" w:rsidRDefault="6A8C5CF2" w14:paraId="68FDF4CB" w14:textId="2B70A812">
          <w:pPr>
            <w:pStyle w:val="Header"/>
            <w:bidi w:val="0"/>
            <w:ind w:right="-115"/>
            <w:jc w:val="right"/>
          </w:pPr>
        </w:p>
      </w:tc>
    </w:tr>
  </w:tbl>
  <w:p w:rsidR="6A8C5CF2" w:rsidP="6A8C5CF2" w:rsidRDefault="6A8C5CF2" w14:paraId="32366130" w14:textId="3408BE0F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71C3" w:rsidP="00DE6B9D" w:rsidRDefault="008671C3" w14:paraId="1F2B884F" w14:textId="77777777">
      <w:r>
        <w:separator/>
      </w:r>
    </w:p>
  </w:footnote>
  <w:footnote w:type="continuationSeparator" w:id="0">
    <w:p w:rsidR="008671C3" w:rsidP="00DE6B9D" w:rsidRDefault="008671C3" w14:paraId="2C2C38B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BF4F49" w:rsidR="00EB75C1" w:rsidP="0072765A" w:rsidRDefault="00EB75C1" w14:paraId="7CD4AF53" w14:textId="77777777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F2F11E5" wp14:editId="3BCE5183">
          <wp:simplePos x="0" y="0"/>
          <wp:positionH relativeFrom="column">
            <wp:posOffset>-271145</wp:posOffset>
          </wp:positionH>
          <wp:positionV relativeFrom="paragraph">
            <wp:posOffset>-87630</wp:posOffset>
          </wp:positionV>
          <wp:extent cx="1238250" cy="619125"/>
          <wp:effectExtent l="19050" t="0" r="0" b="0"/>
          <wp:wrapTight wrapText="bothSides">
            <wp:wrapPolygon edited="0">
              <wp:start x="-332" y="0"/>
              <wp:lineTo x="-332" y="21268"/>
              <wp:lineTo x="21600" y="21268"/>
              <wp:lineTo x="21600" y="0"/>
              <wp:lineTo x="-332" y="0"/>
            </wp:wrapPolygon>
          </wp:wrapTight>
          <wp:docPr id="7" name="obrázek 7" descr="C:\Users\zbirovska.SUNNYCANADIAN\AppData\Local\Microsoft\Windows\Temporary Internet Files\Content.Outlook\IY5E25IR\SCIS_Logo_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zbirovska.SUNNYCANADIAN\AppData\Local\Microsoft\Windows\Temporary Internet Files\Content.Outlook\IY5E25IR\SCIS_Logo_Ema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4F49">
      <w:rPr>
        <w:rFonts w:ascii="Arial" w:hAnsi="Arial" w:cs="Arial"/>
        <w:sz w:val="18"/>
        <w:szCs w:val="18"/>
      </w:rPr>
      <w:t>Sunny Canadian</w:t>
    </w:r>
    <w:r>
      <w:rPr>
        <w:rFonts w:ascii="Arial" w:hAnsi="Arial" w:cs="Arial"/>
        <w:sz w:val="18"/>
        <w:szCs w:val="18"/>
      </w:rPr>
      <w:t xml:space="preserve"> International School – Základní škola a Gymnázium,</w:t>
    </w:r>
    <w:r w:rsidRPr="00BF4F49">
      <w:rPr>
        <w:rFonts w:ascii="Arial" w:hAnsi="Arial" w:cs="Arial"/>
        <w:sz w:val="18"/>
        <w:szCs w:val="18"/>
      </w:rPr>
      <w:t xml:space="preserve"> s.r.o.</w:t>
    </w:r>
  </w:p>
  <w:p w:rsidRPr="00BF4F49" w:rsidR="00EB75C1" w:rsidP="0072765A" w:rsidRDefault="00EB75C1" w14:paraId="065704B5" w14:textId="77777777">
    <w:pPr>
      <w:jc w:val="right"/>
      <w:rPr>
        <w:rFonts w:ascii="Arial" w:hAnsi="Arial" w:cs="Arial"/>
        <w:sz w:val="18"/>
        <w:szCs w:val="18"/>
      </w:rPr>
    </w:pPr>
    <w:r w:rsidRPr="00BF4F49">
      <w:rPr>
        <w:rFonts w:ascii="Arial" w:hAnsi="Arial" w:cs="Arial"/>
        <w:sz w:val="18"/>
        <w:szCs w:val="18"/>
      </w:rPr>
      <w:t>Straková 522, 252 42</w:t>
    </w:r>
    <w:r>
      <w:rPr>
        <w:rFonts w:ascii="Arial" w:hAnsi="Arial" w:cs="Arial"/>
        <w:sz w:val="18"/>
        <w:szCs w:val="18"/>
      </w:rPr>
      <w:t xml:space="preserve"> </w:t>
    </w:r>
    <w:r w:rsidRPr="00BF4F49">
      <w:rPr>
        <w:rFonts w:ascii="Arial" w:hAnsi="Arial" w:cs="Arial"/>
        <w:sz w:val="18"/>
        <w:szCs w:val="18"/>
      </w:rPr>
      <w:t>Jesenice, Osnice</w:t>
    </w:r>
  </w:p>
  <w:p w:rsidRPr="006C4DDD" w:rsidR="00EB75C1" w:rsidP="0072765A" w:rsidRDefault="00EB75C1" w14:paraId="535C497A" w14:textId="77777777">
    <w:pPr>
      <w:jc w:val="right"/>
      <w:rPr>
        <w:rFonts w:ascii="Arial" w:hAnsi="Arial" w:cs="Arial"/>
        <w:sz w:val="18"/>
        <w:szCs w:val="18"/>
      </w:rPr>
    </w:pPr>
    <w:r w:rsidRPr="00BF4F49">
      <w:rPr>
        <w:rFonts w:ascii="Arial" w:hAnsi="Arial" w:cs="Arial"/>
        <w:sz w:val="18"/>
        <w:szCs w:val="18"/>
      </w:rPr>
      <w:t xml:space="preserve">e-mail: </w:t>
    </w:r>
    <w:hyperlink w:history="1" r:id="rId2">
      <w:r w:rsidRPr="006C4DDD">
        <w:rPr>
          <w:rFonts w:ascii="Arial" w:hAnsi="Arial" w:cs="Arial"/>
          <w:sz w:val="18"/>
          <w:szCs w:val="18"/>
        </w:rPr>
        <w:t>gymnazium@sunnycanadian.cz</w:t>
      </w:r>
    </w:hyperlink>
  </w:p>
  <w:p w:rsidRPr="006C4DDD" w:rsidR="00EB75C1" w:rsidP="0072765A" w:rsidRDefault="00EB75C1" w14:paraId="167BB03B" w14:textId="77777777">
    <w:pPr>
      <w:pStyle w:val="Header"/>
      <w:jc w:val="right"/>
      <w:rPr>
        <w:rFonts w:ascii="Arial" w:hAnsi="Arial" w:cs="Arial"/>
        <w:sz w:val="18"/>
        <w:szCs w:val="18"/>
      </w:rPr>
    </w:pPr>
    <w:r w:rsidRPr="00BF4F49">
      <w:rPr>
        <w:rFonts w:ascii="Arial" w:hAnsi="Arial" w:cs="Arial"/>
        <w:sz w:val="18"/>
        <w:szCs w:val="18"/>
      </w:rPr>
      <w:t>tel.: +420 241 430</w:t>
    </w:r>
    <w:r>
      <w:rPr>
        <w:rFonts w:ascii="Arial" w:hAnsi="Arial" w:cs="Arial"/>
        <w:sz w:val="18"/>
        <w:szCs w:val="18"/>
      </w:rPr>
      <w:t> </w:t>
    </w:r>
    <w:r w:rsidRPr="00BF4F49">
      <w:rPr>
        <w:rFonts w:ascii="Arial" w:hAnsi="Arial" w:cs="Arial"/>
        <w:sz w:val="18"/>
        <w:szCs w:val="18"/>
      </w:rPr>
      <w:t>824</w:t>
    </w:r>
  </w:p>
  <w:p w:rsidR="00EB75C1" w:rsidP="0072765A" w:rsidRDefault="00EB75C1" w14:paraId="222471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894EE87E"/>
    <w:styleLink w:val="List121"/>
    <w:lvl w:ilvl="0">
      <w:start w:val="1"/>
      <w:numFmt w:val="upperLetter"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1B"/>
    <w:multiLevelType w:val="multilevel"/>
    <w:tmpl w:val="894EE88D"/>
    <w:styleLink w:val="List261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24"/>
    <w:multiLevelType w:val="multilevel"/>
    <w:tmpl w:val="894EE896"/>
    <w:styleLink w:val="List341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42"/>
    <w:multiLevelType w:val="multilevel"/>
    <w:tmpl w:val="894EE8B4"/>
    <w:styleLink w:val="List631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931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651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371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4091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811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531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251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971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45"/>
    <w:multiLevelType w:val="multilevel"/>
    <w:tmpl w:val="894EE8B7"/>
    <w:styleLink w:val="List651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931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651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371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4091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811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531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251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971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47"/>
    <w:multiLevelType w:val="multilevel"/>
    <w:tmpl w:val="894EE8B9"/>
    <w:styleLink w:val="List661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931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651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371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4091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811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531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251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971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00000049"/>
    <w:multiLevelType w:val="multilevel"/>
    <w:tmpl w:val="894EE8BB"/>
    <w:styleLink w:val="List671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931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651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371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4091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811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531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251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971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00000086"/>
    <w:multiLevelType w:val="multilevel"/>
    <w:tmpl w:val="894EE8F8"/>
    <w:styleLink w:val="List127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88"/>
    <w:multiLevelType w:val="multilevel"/>
    <w:tmpl w:val="894EE8FA"/>
    <w:styleLink w:val="List128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0000008B"/>
    <w:multiLevelType w:val="multilevel"/>
    <w:tmpl w:val="894EE8FD"/>
    <w:styleLink w:val="List130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0" w15:restartNumberingAfterBreak="0">
    <w:nsid w:val="0000008D"/>
    <w:multiLevelType w:val="multilevel"/>
    <w:tmpl w:val="894EE8FF"/>
    <w:styleLink w:val="List131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8F"/>
    <w:multiLevelType w:val="multilevel"/>
    <w:tmpl w:val="894EE901"/>
    <w:styleLink w:val="List132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00000091"/>
    <w:multiLevelType w:val="multilevel"/>
    <w:tmpl w:val="894EE903"/>
    <w:styleLink w:val="List133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3" w15:restartNumberingAfterBreak="0">
    <w:nsid w:val="00000093"/>
    <w:multiLevelType w:val="multilevel"/>
    <w:tmpl w:val="894EE905"/>
    <w:styleLink w:val="List134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4" w15:restartNumberingAfterBreak="0">
    <w:nsid w:val="00000095"/>
    <w:multiLevelType w:val="multilevel"/>
    <w:tmpl w:val="894EE907"/>
    <w:styleLink w:val="List135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5" w15:restartNumberingAfterBreak="0">
    <w:nsid w:val="00000097"/>
    <w:multiLevelType w:val="multilevel"/>
    <w:tmpl w:val="894EE909"/>
    <w:styleLink w:val="List136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6" w15:restartNumberingAfterBreak="0">
    <w:nsid w:val="00000099"/>
    <w:multiLevelType w:val="multilevel"/>
    <w:tmpl w:val="894EE90B"/>
    <w:styleLink w:val="List137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7" w15:restartNumberingAfterBreak="0">
    <w:nsid w:val="0000009B"/>
    <w:multiLevelType w:val="multilevel"/>
    <w:tmpl w:val="894EE90D"/>
    <w:styleLink w:val="List138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8" w15:restartNumberingAfterBreak="0">
    <w:nsid w:val="0000009D"/>
    <w:multiLevelType w:val="multilevel"/>
    <w:tmpl w:val="894EE90F"/>
    <w:styleLink w:val="List139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9" w15:restartNumberingAfterBreak="0">
    <w:nsid w:val="0000009F"/>
    <w:multiLevelType w:val="multilevel"/>
    <w:tmpl w:val="894EE911"/>
    <w:styleLink w:val="List140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20" w15:restartNumberingAfterBreak="0">
    <w:nsid w:val="000000A1"/>
    <w:multiLevelType w:val="multilevel"/>
    <w:tmpl w:val="894EE913"/>
    <w:styleLink w:val="List141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21" w15:restartNumberingAfterBreak="0">
    <w:nsid w:val="000000A9"/>
    <w:multiLevelType w:val="multilevel"/>
    <w:tmpl w:val="894EE91B"/>
    <w:styleLink w:val="List1481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2" w15:restartNumberingAfterBreak="0">
    <w:nsid w:val="000000AB"/>
    <w:multiLevelType w:val="multilevel"/>
    <w:tmpl w:val="894EE91D"/>
    <w:styleLink w:val="List1491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3" w15:restartNumberingAfterBreak="0">
    <w:nsid w:val="0000014B"/>
    <w:multiLevelType w:val="multilevel"/>
    <w:tmpl w:val="894EE9BD"/>
    <w:styleLink w:val="List3031"/>
    <w:lvl w:ilvl="0">
      <w:start w:val="1"/>
      <w:numFmt w:val="bullet"/>
      <w:suff w:val="nothing"/>
      <w:lvlText w:val="·"/>
      <w:lvlJc w:val="left"/>
      <w:pPr>
        <w:ind w:left="0" w:firstLine="284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82"/>
      </w:pPr>
      <w:rPr>
        <w:rFonts w:hint="default" w:ascii="Courier New" w:hAnsi="Courier New" w:eastAsia="ヒラギノ角ゴ Pro W3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302"/>
      </w:pPr>
      <w:rPr>
        <w:rFonts w:hint="default" w:ascii="Wingdings" w:hAnsi="Wingdings" w:eastAsia="ヒラギノ角ゴ Pro W3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3022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742"/>
      </w:pPr>
      <w:rPr>
        <w:rFonts w:hint="default" w:ascii="Courier New" w:hAnsi="Courier New" w:eastAsia="ヒラギノ角ゴ Pro W3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462"/>
      </w:pPr>
      <w:rPr>
        <w:rFonts w:hint="default" w:ascii="Wingdings" w:hAnsi="Wingdings" w:eastAsia="ヒラギノ角ゴ Pro W3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82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902"/>
      </w:pPr>
      <w:rPr>
        <w:rFonts w:hint="default" w:ascii="Courier New" w:hAnsi="Courier New" w:eastAsia="ヒラギノ角ゴ Pro W3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622"/>
      </w:pPr>
      <w:rPr>
        <w:rFonts w:hint="default" w:ascii="Wingdings" w:hAnsi="Wingdings" w:eastAsia="ヒラギノ角ゴ Pro W3"/>
        <w:color w:val="000000"/>
        <w:position w:val="0"/>
        <w:sz w:val="24"/>
      </w:rPr>
    </w:lvl>
  </w:abstractNum>
  <w:abstractNum w:abstractNumId="24" w15:restartNumberingAfterBreak="0">
    <w:nsid w:val="00000154"/>
    <w:multiLevelType w:val="multilevel"/>
    <w:tmpl w:val="894EE9C6"/>
    <w:styleLink w:val="List3081"/>
    <w:lvl w:ilvl="0">
      <w:start w:val="1"/>
      <w:numFmt w:val="bullet"/>
      <w:suff w:val="nothing"/>
      <w:lvlText w:val="·"/>
      <w:lvlJc w:val="left"/>
      <w:pPr>
        <w:ind w:left="0" w:firstLine="284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5" w15:restartNumberingAfterBreak="0">
    <w:nsid w:val="00000156"/>
    <w:multiLevelType w:val="multilevel"/>
    <w:tmpl w:val="894EE9C8"/>
    <w:styleLink w:val="List3091"/>
    <w:lvl w:ilvl="0">
      <w:start w:val="1"/>
      <w:numFmt w:val="bullet"/>
      <w:suff w:val="nothing"/>
      <w:lvlText w:val="·"/>
      <w:lvlJc w:val="left"/>
      <w:pPr>
        <w:ind w:left="0" w:firstLine="284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6" w15:restartNumberingAfterBreak="0">
    <w:nsid w:val="1E7C22C1"/>
    <w:multiLevelType w:val="multilevel"/>
    <w:tmpl w:val="EB9A35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BB7376"/>
    <w:multiLevelType w:val="hybridMultilevel"/>
    <w:tmpl w:val="D3C02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936DD"/>
    <w:multiLevelType w:val="multilevel"/>
    <w:tmpl w:val="10AA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asciiTheme="minorHAnsi" w:hAnsiTheme="minorHAnsi" w:cstheme="minorHAnsi"/>
        <w:color w:val="14141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5E79CF"/>
    <w:multiLevelType w:val="multilevel"/>
    <w:tmpl w:val="8F66C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1147118">
    <w:abstractNumId w:val="0"/>
  </w:num>
  <w:num w:numId="2" w16cid:durableId="69813898">
    <w:abstractNumId w:val="1"/>
  </w:num>
  <w:num w:numId="3" w16cid:durableId="1761869852">
    <w:abstractNumId w:val="2"/>
  </w:num>
  <w:num w:numId="4" w16cid:durableId="1542128608">
    <w:abstractNumId w:val="3"/>
  </w:num>
  <w:num w:numId="5" w16cid:durableId="1074473858">
    <w:abstractNumId w:val="4"/>
  </w:num>
  <w:num w:numId="6" w16cid:durableId="1574272523">
    <w:abstractNumId w:val="5"/>
  </w:num>
  <w:num w:numId="7" w16cid:durableId="1837376890">
    <w:abstractNumId w:val="6"/>
  </w:num>
  <w:num w:numId="8" w16cid:durableId="1569459473">
    <w:abstractNumId w:val="7"/>
  </w:num>
  <w:num w:numId="9" w16cid:durableId="826676903">
    <w:abstractNumId w:val="8"/>
  </w:num>
  <w:num w:numId="10" w16cid:durableId="1073433858">
    <w:abstractNumId w:val="9"/>
  </w:num>
  <w:num w:numId="11" w16cid:durableId="1963343193">
    <w:abstractNumId w:val="10"/>
  </w:num>
  <w:num w:numId="12" w16cid:durableId="2142067319">
    <w:abstractNumId w:val="11"/>
  </w:num>
  <w:num w:numId="13" w16cid:durableId="1457217134">
    <w:abstractNumId w:val="12"/>
  </w:num>
  <w:num w:numId="14" w16cid:durableId="2135783697">
    <w:abstractNumId w:val="13"/>
  </w:num>
  <w:num w:numId="15" w16cid:durableId="767118428">
    <w:abstractNumId w:val="14"/>
  </w:num>
  <w:num w:numId="16" w16cid:durableId="827982267">
    <w:abstractNumId w:val="15"/>
  </w:num>
  <w:num w:numId="17" w16cid:durableId="1859541610">
    <w:abstractNumId w:val="16"/>
  </w:num>
  <w:num w:numId="18" w16cid:durableId="421680097">
    <w:abstractNumId w:val="17"/>
  </w:num>
  <w:num w:numId="19" w16cid:durableId="920455673">
    <w:abstractNumId w:val="18"/>
  </w:num>
  <w:num w:numId="20" w16cid:durableId="1870340254">
    <w:abstractNumId w:val="19"/>
  </w:num>
  <w:num w:numId="21" w16cid:durableId="540173366">
    <w:abstractNumId w:val="20"/>
  </w:num>
  <w:num w:numId="22" w16cid:durableId="35860324">
    <w:abstractNumId w:val="21"/>
  </w:num>
  <w:num w:numId="23" w16cid:durableId="1954362787">
    <w:abstractNumId w:val="22"/>
  </w:num>
  <w:num w:numId="24" w16cid:durableId="566379692">
    <w:abstractNumId w:val="23"/>
  </w:num>
  <w:num w:numId="25" w16cid:durableId="301541305">
    <w:abstractNumId w:val="24"/>
  </w:num>
  <w:num w:numId="26" w16cid:durableId="1504200876">
    <w:abstractNumId w:val="25"/>
  </w:num>
  <w:num w:numId="27" w16cid:durableId="1487815357">
    <w:abstractNumId w:val="27"/>
  </w:num>
  <w:num w:numId="28" w16cid:durableId="115486168">
    <w:abstractNumId w:val="28"/>
  </w:num>
  <w:num w:numId="29" w16cid:durableId="295450991">
    <w:abstractNumId w:val="29"/>
    <w:lvlOverride w:ilvl="0">
      <w:lvl w:ilvl="0">
        <w:numFmt w:val="decimal"/>
        <w:lvlText w:val="%1."/>
        <w:lvlJc w:val="left"/>
      </w:lvl>
    </w:lvlOverride>
  </w:num>
  <w:num w:numId="30" w16cid:durableId="1829595235">
    <w:abstractNumId w:val="29"/>
    <w:lvlOverride w:ilvl="0">
      <w:lvl w:ilvl="0">
        <w:numFmt w:val="decimal"/>
        <w:lvlText w:val="%1."/>
        <w:lvlJc w:val="left"/>
      </w:lvl>
    </w:lvlOverride>
  </w:num>
  <w:num w:numId="31" w16cid:durableId="1894803983">
    <w:abstractNumId w:val="29"/>
    <w:lvlOverride w:ilvl="0">
      <w:lvl w:ilvl="0">
        <w:numFmt w:val="decimal"/>
        <w:lvlText w:val="%1."/>
        <w:lvlJc w:val="left"/>
      </w:lvl>
    </w:lvlOverride>
  </w:num>
  <w:num w:numId="32" w16cid:durableId="733040402">
    <w:abstractNumId w:val="26"/>
    <w:lvlOverride w:ilvl="0">
      <w:lvl w:ilvl="0">
        <w:numFmt w:val="decimal"/>
        <w:lvlText w:val="%1."/>
        <w:lvlJc w:val="left"/>
      </w:lvl>
    </w:lvlOverride>
  </w:num>
  <w:numIdMacAtCleanup w:val="3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9D"/>
    <w:rsid w:val="000046F1"/>
    <w:rsid w:val="0002492A"/>
    <w:rsid w:val="000468DF"/>
    <w:rsid w:val="00060F4E"/>
    <w:rsid w:val="000651EF"/>
    <w:rsid w:val="000739C2"/>
    <w:rsid w:val="000857AC"/>
    <w:rsid w:val="000D0857"/>
    <w:rsid w:val="000F0C58"/>
    <w:rsid w:val="00102044"/>
    <w:rsid w:val="001052EA"/>
    <w:rsid w:val="001235B1"/>
    <w:rsid w:val="00162E40"/>
    <w:rsid w:val="00172E1E"/>
    <w:rsid w:val="0019C442"/>
    <w:rsid w:val="001A4D25"/>
    <w:rsid w:val="001E7516"/>
    <w:rsid w:val="002151B1"/>
    <w:rsid w:val="002312F3"/>
    <w:rsid w:val="00235C80"/>
    <w:rsid w:val="00241821"/>
    <w:rsid w:val="00270E44"/>
    <w:rsid w:val="002829FC"/>
    <w:rsid w:val="002948E6"/>
    <w:rsid w:val="00297DEE"/>
    <w:rsid w:val="002C66F1"/>
    <w:rsid w:val="002D0C07"/>
    <w:rsid w:val="002D6ADA"/>
    <w:rsid w:val="0031224F"/>
    <w:rsid w:val="00320309"/>
    <w:rsid w:val="00325D9F"/>
    <w:rsid w:val="00345099"/>
    <w:rsid w:val="00353ED8"/>
    <w:rsid w:val="003772B6"/>
    <w:rsid w:val="00381D6E"/>
    <w:rsid w:val="00394140"/>
    <w:rsid w:val="003B6B4F"/>
    <w:rsid w:val="003C6992"/>
    <w:rsid w:val="003D3F61"/>
    <w:rsid w:val="003D595C"/>
    <w:rsid w:val="003E2EFD"/>
    <w:rsid w:val="003E4A41"/>
    <w:rsid w:val="003F67C7"/>
    <w:rsid w:val="00425DFB"/>
    <w:rsid w:val="004339C9"/>
    <w:rsid w:val="004B6289"/>
    <w:rsid w:val="005144B5"/>
    <w:rsid w:val="00514BE8"/>
    <w:rsid w:val="00516306"/>
    <w:rsid w:val="0052466C"/>
    <w:rsid w:val="005301AF"/>
    <w:rsid w:val="00551F6B"/>
    <w:rsid w:val="00593E1A"/>
    <w:rsid w:val="005C7574"/>
    <w:rsid w:val="005D4E58"/>
    <w:rsid w:val="005D6EC1"/>
    <w:rsid w:val="005D7655"/>
    <w:rsid w:val="005F1FB0"/>
    <w:rsid w:val="005F48A5"/>
    <w:rsid w:val="00634286"/>
    <w:rsid w:val="006347B6"/>
    <w:rsid w:val="00642B7F"/>
    <w:rsid w:val="00684705"/>
    <w:rsid w:val="00687CE9"/>
    <w:rsid w:val="006C3685"/>
    <w:rsid w:val="006C4DDD"/>
    <w:rsid w:val="006C6411"/>
    <w:rsid w:val="006E0135"/>
    <w:rsid w:val="006E5231"/>
    <w:rsid w:val="007256AC"/>
    <w:rsid w:val="0072765A"/>
    <w:rsid w:val="00745681"/>
    <w:rsid w:val="00761364"/>
    <w:rsid w:val="0078103D"/>
    <w:rsid w:val="00792ACD"/>
    <w:rsid w:val="007B2199"/>
    <w:rsid w:val="007B515E"/>
    <w:rsid w:val="007C60D4"/>
    <w:rsid w:val="007E65F0"/>
    <w:rsid w:val="00820321"/>
    <w:rsid w:val="00821319"/>
    <w:rsid w:val="00822A40"/>
    <w:rsid w:val="0083340F"/>
    <w:rsid w:val="0083F8D7"/>
    <w:rsid w:val="00844801"/>
    <w:rsid w:val="0085222A"/>
    <w:rsid w:val="0085652B"/>
    <w:rsid w:val="00857739"/>
    <w:rsid w:val="008671C3"/>
    <w:rsid w:val="008776B5"/>
    <w:rsid w:val="00880743"/>
    <w:rsid w:val="008927D5"/>
    <w:rsid w:val="00895373"/>
    <w:rsid w:val="008D4FE9"/>
    <w:rsid w:val="008E1369"/>
    <w:rsid w:val="00921565"/>
    <w:rsid w:val="00970298"/>
    <w:rsid w:val="00982712"/>
    <w:rsid w:val="0099459C"/>
    <w:rsid w:val="009961BE"/>
    <w:rsid w:val="009D03DB"/>
    <w:rsid w:val="009D44AD"/>
    <w:rsid w:val="009D5A76"/>
    <w:rsid w:val="009E3873"/>
    <w:rsid w:val="009F065E"/>
    <w:rsid w:val="009F5D5D"/>
    <w:rsid w:val="009F6935"/>
    <w:rsid w:val="009F76E3"/>
    <w:rsid w:val="00A10C1A"/>
    <w:rsid w:val="00A12978"/>
    <w:rsid w:val="00A2728B"/>
    <w:rsid w:val="00A37E4E"/>
    <w:rsid w:val="00A44B57"/>
    <w:rsid w:val="00A46C96"/>
    <w:rsid w:val="00A6447D"/>
    <w:rsid w:val="00A741DD"/>
    <w:rsid w:val="00A86D55"/>
    <w:rsid w:val="00AB7466"/>
    <w:rsid w:val="00AB7AB8"/>
    <w:rsid w:val="00B10036"/>
    <w:rsid w:val="00B15927"/>
    <w:rsid w:val="00B237DC"/>
    <w:rsid w:val="00B459F9"/>
    <w:rsid w:val="00B70170"/>
    <w:rsid w:val="00B73414"/>
    <w:rsid w:val="00BA7ADF"/>
    <w:rsid w:val="00C121B7"/>
    <w:rsid w:val="00C152CD"/>
    <w:rsid w:val="00C24B1D"/>
    <w:rsid w:val="00C27953"/>
    <w:rsid w:val="00C27C69"/>
    <w:rsid w:val="00C35E4B"/>
    <w:rsid w:val="00C738A5"/>
    <w:rsid w:val="00C92A16"/>
    <w:rsid w:val="00CD0273"/>
    <w:rsid w:val="00CF78C8"/>
    <w:rsid w:val="00D0298A"/>
    <w:rsid w:val="00D15BE6"/>
    <w:rsid w:val="00D43B1B"/>
    <w:rsid w:val="00D66716"/>
    <w:rsid w:val="00D85C18"/>
    <w:rsid w:val="00D87D0F"/>
    <w:rsid w:val="00D922CC"/>
    <w:rsid w:val="00D94BB0"/>
    <w:rsid w:val="00DB456C"/>
    <w:rsid w:val="00DE6B9D"/>
    <w:rsid w:val="00DF03E1"/>
    <w:rsid w:val="00E037A6"/>
    <w:rsid w:val="00E20399"/>
    <w:rsid w:val="00E30B6F"/>
    <w:rsid w:val="00E7031A"/>
    <w:rsid w:val="00E859DF"/>
    <w:rsid w:val="00E96315"/>
    <w:rsid w:val="00E97FD2"/>
    <w:rsid w:val="00EB75C1"/>
    <w:rsid w:val="00EC18BC"/>
    <w:rsid w:val="00EE3CC9"/>
    <w:rsid w:val="00EF4388"/>
    <w:rsid w:val="00F04415"/>
    <w:rsid w:val="00F23D6A"/>
    <w:rsid w:val="00F268EC"/>
    <w:rsid w:val="00F334D3"/>
    <w:rsid w:val="00F3393C"/>
    <w:rsid w:val="00F6166A"/>
    <w:rsid w:val="00F87258"/>
    <w:rsid w:val="00FB0EF8"/>
    <w:rsid w:val="00FC50D5"/>
    <w:rsid w:val="00FC62EF"/>
    <w:rsid w:val="00FF5420"/>
    <w:rsid w:val="00FF7129"/>
    <w:rsid w:val="0280B3AA"/>
    <w:rsid w:val="02F1E2B0"/>
    <w:rsid w:val="030DBF5C"/>
    <w:rsid w:val="03777D80"/>
    <w:rsid w:val="03F8685C"/>
    <w:rsid w:val="0496342F"/>
    <w:rsid w:val="05AF3671"/>
    <w:rsid w:val="06B8A690"/>
    <w:rsid w:val="07D82216"/>
    <w:rsid w:val="0856C86F"/>
    <w:rsid w:val="090B994F"/>
    <w:rsid w:val="096F23BC"/>
    <w:rsid w:val="09DEC95D"/>
    <w:rsid w:val="0A62C857"/>
    <w:rsid w:val="0C345CDD"/>
    <w:rsid w:val="0CAE85D7"/>
    <w:rsid w:val="0CD3C8A4"/>
    <w:rsid w:val="0D0D24EF"/>
    <w:rsid w:val="0D0D24EF"/>
    <w:rsid w:val="0E03CBB2"/>
    <w:rsid w:val="0E2D976E"/>
    <w:rsid w:val="0E3D1675"/>
    <w:rsid w:val="0FC73977"/>
    <w:rsid w:val="0FCCFE3C"/>
    <w:rsid w:val="10055873"/>
    <w:rsid w:val="102BD025"/>
    <w:rsid w:val="1033EF81"/>
    <w:rsid w:val="12FEA15B"/>
    <w:rsid w:val="1338A8E0"/>
    <w:rsid w:val="13958ED0"/>
    <w:rsid w:val="14A06F5F"/>
    <w:rsid w:val="15315F31"/>
    <w:rsid w:val="1590D444"/>
    <w:rsid w:val="15AA00B0"/>
    <w:rsid w:val="16CD2F92"/>
    <w:rsid w:val="17114BAB"/>
    <w:rsid w:val="1B9E6B98"/>
    <w:rsid w:val="1C746C6C"/>
    <w:rsid w:val="1CE02F23"/>
    <w:rsid w:val="1E0A9AF9"/>
    <w:rsid w:val="1E533A3F"/>
    <w:rsid w:val="1EA8FD06"/>
    <w:rsid w:val="1F0E7165"/>
    <w:rsid w:val="20780B74"/>
    <w:rsid w:val="21358411"/>
    <w:rsid w:val="214EAC6E"/>
    <w:rsid w:val="214EAC6E"/>
    <w:rsid w:val="240B931D"/>
    <w:rsid w:val="242FFCBB"/>
    <w:rsid w:val="2563CB96"/>
    <w:rsid w:val="273DD70A"/>
    <w:rsid w:val="27A4C595"/>
    <w:rsid w:val="29D640C1"/>
    <w:rsid w:val="2AF34437"/>
    <w:rsid w:val="2AF58EB4"/>
    <w:rsid w:val="2BA589A8"/>
    <w:rsid w:val="2D4CC8BC"/>
    <w:rsid w:val="2D994D06"/>
    <w:rsid w:val="2DB56801"/>
    <w:rsid w:val="2DE971BB"/>
    <w:rsid w:val="2E7A8DF4"/>
    <w:rsid w:val="2F7ECC37"/>
    <w:rsid w:val="314BA7DB"/>
    <w:rsid w:val="32E7783C"/>
    <w:rsid w:val="32E7783C"/>
    <w:rsid w:val="332F2CFE"/>
    <w:rsid w:val="336F5C54"/>
    <w:rsid w:val="34295828"/>
    <w:rsid w:val="34C764B6"/>
    <w:rsid w:val="34C76987"/>
    <w:rsid w:val="35DE59DF"/>
    <w:rsid w:val="35E5B8B2"/>
    <w:rsid w:val="36317833"/>
    <w:rsid w:val="39E8B82C"/>
    <w:rsid w:val="3AA9CDC9"/>
    <w:rsid w:val="3C8571D8"/>
    <w:rsid w:val="3C8571D8"/>
    <w:rsid w:val="3E763482"/>
    <w:rsid w:val="3E763482"/>
    <w:rsid w:val="3FCDE8CA"/>
    <w:rsid w:val="40650F7B"/>
    <w:rsid w:val="40FA1BAA"/>
    <w:rsid w:val="41C55C2C"/>
    <w:rsid w:val="422E5D41"/>
    <w:rsid w:val="42875C51"/>
    <w:rsid w:val="429D4D8D"/>
    <w:rsid w:val="439C8EF4"/>
    <w:rsid w:val="45B77959"/>
    <w:rsid w:val="4667C9F0"/>
    <w:rsid w:val="4667C9F0"/>
    <w:rsid w:val="46814667"/>
    <w:rsid w:val="46AE4B5A"/>
    <w:rsid w:val="471FC798"/>
    <w:rsid w:val="479AA0E0"/>
    <w:rsid w:val="481388C8"/>
    <w:rsid w:val="481D16C8"/>
    <w:rsid w:val="482BF290"/>
    <w:rsid w:val="495EAEFC"/>
    <w:rsid w:val="499F6AB2"/>
    <w:rsid w:val="4A7FAB9F"/>
    <w:rsid w:val="4AA4BC96"/>
    <w:rsid w:val="4AFA7F5D"/>
    <w:rsid w:val="4C34A45D"/>
    <w:rsid w:val="4E58EBEB"/>
    <w:rsid w:val="4E7BF68E"/>
    <w:rsid w:val="4FC351C3"/>
    <w:rsid w:val="5148B810"/>
    <w:rsid w:val="522E4423"/>
    <w:rsid w:val="525A778B"/>
    <w:rsid w:val="5384777E"/>
    <w:rsid w:val="543A6405"/>
    <w:rsid w:val="54D6E58F"/>
    <w:rsid w:val="554CDE97"/>
    <w:rsid w:val="558A2B9C"/>
    <w:rsid w:val="55C25E46"/>
    <w:rsid w:val="55D63466"/>
    <w:rsid w:val="572DE8AE"/>
    <w:rsid w:val="57B83217"/>
    <w:rsid w:val="57C50F5F"/>
    <w:rsid w:val="585827F5"/>
    <w:rsid w:val="58A12593"/>
    <w:rsid w:val="59540278"/>
    <w:rsid w:val="59EDC1FB"/>
    <w:rsid w:val="5BF6E2F1"/>
    <w:rsid w:val="5C0159D1"/>
    <w:rsid w:val="5C988082"/>
    <w:rsid w:val="5C988082"/>
    <w:rsid w:val="5E7E9A0F"/>
    <w:rsid w:val="5E8389D5"/>
    <w:rsid w:val="601A6A70"/>
    <w:rsid w:val="61D539DA"/>
    <w:rsid w:val="6272E993"/>
    <w:rsid w:val="62E5D83D"/>
    <w:rsid w:val="634ADAF4"/>
    <w:rsid w:val="645087CF"/>
    <w:rsid w:val="6481A89E"/>
    <w:rsid w:val="64E7064C"/>
    <w:rsid w:val="666C0077"/>
    <w:rsid w:val="68D6F42F"/>
    <w:rsid w:val="690AD095"/>
    <w:rsid w:val="690AD095"/>
    <w:rsid w:val="69B53AEF"/>
    <w:rsid w:val="6A357E3F"/>
    <w:rsid w:val="6A357E3F"/>
    <w:rsid w:val="6A4F82B7"/>
    <w:rsid w:val="6A8C5CF2"/>
    <w:rsid w:val="6B5F8D00"/>
    <w:rsid w:val="6B6B479D"/>
    <w:rsid w:val="6D893EE2"/>
    <w:rsid w:val="6E500453"/>
    <w:rsid w:val="6F1DDC92"/>
    <w:rsid w:val="6F848F55"/>
    <w:rsid w:val="71A44411"/>
    <w:rsid w:val="72D7340C"/>
    <w:rsid w:val="73F88066"/>
    <w:rsid w:val="74462E29"/>
    <w:rsid w:val="74CD02C1"/>
    <w:rsid w:val="750040D4"/>
    <w:rsid w:val="783CB85E"/>
    <w:rsid w:val="78B097DD"/>
    <w:rsid w:val="78B0A19B"/>
    <w:rsid w:val="7AEA1E3C"/>
    <w:rsid w:val="7B155EFE"/>
    <w:rsid w:val="7B1E533C"/>
    <w:rsid w:val="7B6C6B9A"/>
    <w:rsid w:val="7CD8DB6F"/>
    <w:rsid w:val="7CF7553E"/>
    <w:rsid w:val="7D406F7A"/>
    <w:rsid w:val="7EBD4879"/>
    <w:rsid w:val="7EF9C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DF96AA"/>
  <w15:docId w15:val="{90F07F2E-B2B3-4716-9A69-E769E85127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6B9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D15BE6"/>
    <w:pPr>
      <w:keepNext/>
      <w:tabs>
        <w:tab w:val="num" w:pos="360"/>
      </w:tabs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15BE6"/>
    <w:pPr>
      <w:keepNext/>
      <w:tabs>
        <w:tab w:val="num" w:pos="360"/>
      </w:tabs>
      <w:spacing w:before="240" w:after="60"/>
      <w:outlineLvl w:val="1"/>
    </w:pPr>
    <w:rPr>
      <w:rFonts w:ascii="Calibri Light" w:hAnsi="Calibri Light"/>
      <w:b/>
      <w:bCs/>
      <w:i/>
      <w:iCs/>
      <w:color w:val="00000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15BE6"/>
    <w:pPr>
      <w:keepNext/>
      <w:tabs>
        <w:tab w:val="num" w:pos="360"/>
      </w:tabs>
      <w:spacing w:before="240" w:after="60"/>
      <w:outlineLvl w:val="2"/>
    </w:pPr>
    <w:rPr>
      <w:rFonts w:ascii="Calibri Light" w:hAnsi="Calibri Light"/>
      <w:b/>
      <w:bCs/>
      <w:color w:val="00000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1"/>
    <w:semiHidden/>
    <w:unhideWhenUsed/>
    <w:qFormat/>
    <w:rsid w:val="00D15BE6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  <w:lang w:val="en-US" w:eastAsia="en-US"/>
    </w:rPr>
  </w:style>
  <w:style w:type="paragraph" w:styleId="Heading5">
    <w:name w:val="heading 5"/>
    <w:basedOn w:val="Normal"/>
    <w:next w:val="Normal"/>
    <w:link w:val="Heading5Char1"/>
    <w:semiHidden/>
    <w:unhideWhenUsed/>
    <w:qFormat/>
    <w:rsid w:val="00D15BE6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  <w:lang w:val="en-US" w:eastAsia="en-US"/>
    </w:rPr>
  </w:style>
  <w:style w:type="paragraph" w:styleId="Heading6">
    <w:name w:val="heading 6"/>
    <w:basedOn w:val="Normal"/>
    <w:next w:val="Normal"/>
    <w:link w:val="Heading6Char1"/>
    <w:semiHidden/>
    <w:unhideWhenUsed/>
    <w:qFormat/>
    <w:rsid w:val="00D15BE6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6B9D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DE6B9D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DE6B9D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DE6B9D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DE6B9D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B100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3D6A"/>
    <w:pPr>
      <w:spacing w:before="100" w:beforeAutospacing="1" w:after="100" w:afterAutospacing="1"/>
    </w:pPr>
  </w:style>
  <w:style w:type="paragraph" w:styleId="Default" w:customStyle="1">
    <w:name w:val="Default"/>
    <w:rsid w:val="003772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B515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sid w:val="007B515E"/>
    <w:rPr>
      <w:rFonts w:ascii="Tahoma" w:hAnsi="Tahoma" w:eastAsia="Times New Roman" w:cs="Tahoma"/>
      <w:sz w:val="16"/>
      <w:szCs w:val="16"/>
      <w:lang w:eastAsia="cs-CZ"/>
    </w:rPr>
  </w:style>
  <w:style w:type="character" w:styleId="Strong">
    <w:name w:val="Strong"/>
    <w:basedOn w:val="DefaultParagraphFont"/>
    <w:uiPriority w:val="22"/>
    <w:qFormat/>
    <w:rsid w:val="00B70170"/>
    <w:rPr>
      <w:b/>
      <w:bCs/>
    </w:rPr>
  </w:style>
  <w:style w:type="paragraph" w:styleId="BodyText">
    <w:name w:val="Body Text"/>
    <w:basedOn w:val="Normal"/>
    <w:link w:val="BodyTextChar"/>
    <w:rsid w:val="00551F6B"/>
    <w:pPr>
      <w:spacing w:before="100" w:beforeAutospacing="1" w:after="100" w:afterAutospacing="1"/>
    </w:pPr>
  </w:style>
  <w:style w:type="character" w:styleId="BodyTextChar" w:customStyle="1">
    <w:name w:val="Body Text Char"/>
    <w:basedOn w:val="DefaultParagraphFont"/>
    <w:link w:val="BodyText"/>
    <w:rsid w:val="00551F6B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grame" w:customStyle="1">
    <w:name w:val="grame"/>
    <w:basedOn w:val="DefaultParagraphFont"/>
    <w:rsid w:val="00551F6B"/>
  </w:style>
  <w:style w:type="paragraph" w:styleId="TableContents" w:customStyle="1">
    <w:name w:val="Table Contents"/>
    <w:basedOn w:val="Normal"/>
    <w:rsid w:val="006C3685"/>
    <w:pPr>
      <w:widowControl w:val="0"/>
      <w:suppressLineNumbers/>
      <w:suppressAutoHyphens/>
    </w:pPr>
    <w:rPr>
      <w:rFonts w:eastAsia="Arial Unicode MS"/>
      <w:kern w:val="1"/>
      <w:lang w:val="en-US" w:eastAsia="ar-SA"/>
    </w:rPr>
  </w:style>
  <w:style w:type="table" w:styleId="TableGrid">
    <w:name w:val="Table Grid"/>
    <w:basedOn w:val="TableNormal"/>
    <w:uiPriority w:val="39"/>
    <w:rsid w:val="000651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unhideWhenUsed/>
    <w:rsid w:val="005144B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144B5"/>
    <w:pPr>
      <w:spacing w:after="200" w:line="276" w:lineRule="auto"/>
    </w:pPr>
    <w:rPr>
      <w:rFonts w:ascii="Calibri" w:hAnsi="Calibri" w:eastAsia="Calibri"/>
      <w:sz w:val="20"/>
      <w:szCs w:val="20"/>
      <w:lang w:eastAsia="en-US"/>
    </w:rPr>
  </w:style>
  <w:style w:type="character" w:styleId="CommentTextChar" w:customStyle="1">
    <w:name w:val="Comment Text Char"/>
    <w:basedOn w:val="DefaultParagraphFont"/>
    <w:link w:val="CommentText"/>
    <w:rsid w:val="005144B5"/>
    <w:rPr>
      <w:rFonts w:ascii="Calibri" w:hAnsi="Calibri"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144B5"/>
    <w:pPr>
      <w:spacing w:after="0" w:line="240" w:lineRule="auto"/>
    </w:pPr>
    <w:rPr>
      <w:rFonts w:ascii="Times New Roman" w:hAnsi="Times New Roman" w:eastAsia="Times New Roman"/>
      <w:b/>
      <w:bCs/>
      <w:lang w:eastAsia="cs-CZ"/>
    </w:rPr>
  </w:style>
  <w:style w:type="character" w:styleId="CommentSubjectChar" w:customStyle="1">
    <w:name w:val="Comment Subject Char"/>
    <w:basedOn w:val="CommentTextChar"/>
    <w:link w:val="CommentSubject"/>
    <w:rsid w:val="005144B5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Heading1Char" w:customStyle="1">
    <w:name w:val="Heading 1 Char"/>
    <w:basedOn w:val="DefaultParagraphFont"/>
    <w:link w:val="Heading1"/>
    <w:rsid w:val="00D15BE6"/>
    <w:rPr>
      <w:rFonts w:ascii="Calibri Light" w:hAnsi="Calibri Light" w:eastAsia="Times New Roman" w:cs="Times New Roman"/>
      <w:b/>
      <w:bCs/>
      <w:color w:val="000000"/>
      <w:kern w:val="32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rsid w:val="00D15BE6"/>
    <w:rPr>
      <w:rFonts w:ascii="Calibri Light" w:hAnsi="Calibri Light" w:eastAsia="Times New Roman" w:cs="Times New Roman"/>
      <w:b/>
      <w:bCs/>
      <w:i/>
      <w:iCs/>
      <w:color w:val="000000"/>
      <w:sz w:val="28"/>
      <w:szCs w:val="28"/>
      <w:lang w:val="en-US"/>
    </w:rPr>
  </w:style>
  <w:style w:type="character" w:styleId="Heading3Char" w:customStyle="1">
    <w:name w:val="Heading 3 Char"/>
    <w:basedOn w:val="DefaultParagraphFont"/>
    <w:link w:val="Heading3"/>
    <w:rsid w:val="00D15BE6"/>
    <w:rPr>
      <w:rFonts w:ascii="Calibri Light" w:hAnsi="Calibri Light" w:eastAsia="Times New Roman" w:cs="Times New Roman"/>
      <w:b/>
      <w:bCs/>
      <w:color w:val="000000"/>
      <w:sz w:val="26"/>
      <w:szCs w:val="26"/>
      <w:lang w:val="en-US"/>
    </w:rPr>
  </w:style>
  <w:style w:type="character" w:styleId="Heading4Char1" w:customStyle="1">
    <w:name w:val="Heading 4 Char1"/>
    <w:basedOn w:val="DefaultParagraphFont"/>
    <w:link w:val="Heading4"/>
    <w:semiHidden/>
    <w:rsid w:val="00D15BE6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val="en-US"/>
    </w:rPr>
  </w:style>
  <w:style w:type="character" w:styleId="Heading5Char1" w:customStyle="1">
    <w:name w:val="Heading 5 Char1"/>
    <w:basedOn w:val="DefaultParagraphFont"/>
    <w:link w:val="Heading5"/>
    <w:semiHidden/>
    <w:rsid w:val="00D15BE6"/>
    <w:rPr>
      <w:rFonts w:asciiTheme="majorHAnsi" w:hAnsiTheme="majorHAnsi" w:eastAsiaTheme="majorEastAsia" w:cstheme="majorBidi"/>
      <w:color w:val="365F91" w:themeColor="accent1" w:themeShade="BF"/>
      <w:sz w:val="24"/>
      <w:szCs w:val="24"/>
      <w:lang w:val="en-US"/>
    </w:rPr>
  </w:style>
  <w:style w:type="character" w:styleId="Heading6Char1" w:customStyle="1">
    <w:name w:val="Heading 6 Char1"/>
    <w:basedOn w:val="DefaultParagraphFont"/>
    <w:link w:val="Heading6"/>
    <w:semiHidden/>
    <w:rsid w:val="00D15BE6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n-US"/>
    </w:rPr>
  </w:style>
  <w:style w:type="paragraph" w:styleId="FreeFormA" w:customStyle="1">
    <w:name w:val="Free Form A"/>
    <w:rsid w:val="00D15BE6"/>
    <w:pPr>
      <w:spacing w:after="0" w:line="240" w:lineRule="auto"/>
      <w:ind w:left="641" w:hanging="357"/>
      <w:jc w:val="both"/>
    </w:pPr>
    <w:rPr>
      <w:rFonts w:ascii="Times New Roman" w:hAnsi="Times New Roman" w:eastAsia="ヒラギノ角ゴ Pro W3" w:cs="Times New Roman"/>
      <w:color w:val="000000"/>
      <w:sz w:val="20"/>
      <w:szCs w:val="20"/>
      <w:lang w:val="en-US"/>
    </w:rPr>
  </w:style>
  <w:style w:type="paragraph" w:styleId="Footer1" w:customStyle="1">
    <w:name w:val="Footer1"/>
    <w:rsid w:val="00D15BE6"/>
    <w:pPr>
      <w:widowControl w:val="0"/>
      <w:tabs>
        <w:tab w:val="center" w:pos="4818"/>
        <w:tab w:val="right" w:pos="9637"/>
      </w:tabs>
      <w:suppressAutoHyphens/>
      <w:spacing w:after="0" w:line="240" w:lineRule="auto"/>
      <w:ind w:left="641" w:hanging="357"/>
      <w:jc w:val="both"/>
    </w:pPr>
    <w:rPr>
      <w:rFonts w:ascii="Times New Roman" w:hAnsi="Times New Roman" w:eastAsia="ヒラギノ角ゴ Pro W3" w:cs="Times New Roman"/>
      <w:color w:val="000000"/>
      <w:sz w:val="24"/>
      <w:szCs w:val="20"/>
      <w:lang w:val="en-US"/>
    </w:rPr>
  </w:style>
  <w:style w:type="paragraph" w:styleId="Normln1" w:customStyle="1">
    <w:name w:val="Normální1"/>
    <w:rsid w:val="00D15BE6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ind w:left="641" w:hanging="357"/>
      <w:jc w:val="both"/>
    </w:pPr>
    <w:rPr>
      <w:rFonts w:ascii="Lucida Grande" w:hAnsi="Lucida Grande" w:eastAsia="ヒラギノ角ゴ Pro W3" w:cs="Times New Roman"/>
      <w:color w:val="000000"/>
      <w:sz w:val="18"/>
      <w:szCs w:val="20"/>
      <w:lang w:val="en-US"/>
    </w:rPr>
  </w:style>
  <w:style w:type="paragraph" w:styleId="FreeForm" w:customStyle="1">
    <w:name w:val="Free Form"/>
    <w:rsid w:val="00D15BE6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0"/>
      <w:szCs w:val="20"/>
      <w:lang w:val="en-US"/>
    </w:rPr>
  </w:style>
  <w:style w:type="paragraph" w:styleId="FreeFormB" w:customStyle="1">
    <w:name w:val="Free Form B"/>
    <w:rsid w:val="00D15BE6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0"/>
      <w:szCs w:val="20"/>
      <w:lang w:val="en-US"/>
    </w:rPr>
  </w:style>
  <w:style w:type="paragraph" w:styleId="FreeFormBA" w:customStyle="1">
    <w:name w:val="Free Form B A"/>
    <w:rsid w:val="00D15BE6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0"/>
      <w:szCs w:val="20"/>
      <w:lang w:val="en-US"/>
    </w:rPr>
  </w:style>
  <w:style w:type="paragraph" w:styleId="FreeFormBAA" w:customStyle="1">
    <w:name w:val="Free Form B A A"/>
    <w:rsid w:val="00D15BE6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0"/>
      <w:szCs w:val="20"/>
      <w:lang w:val="en-US"/>
    </w:rPr>
  </w:style>
  <w:style w:type="paragraph" w:styleId="FreeFormBAAA" w:customStyle="1">
    <w:name w:val="Free Form B A A A"/>
    <w:rsid w:val="00D15BE6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0"/>
      <w:szCs w:val="20"/>
      <w:lang w:val="en-US"/>
    </w:rPr>
  </w:style>
  <w:style w:type="paragraph" w:styleId="FreeFormBAAAA" w:customStyle="1">
    <w:name w:val="Free Form B A A A A"/>
    <w:rsid w:val="00D15BE6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0"/>
      <w:szCs w:val="20"/>
      <w:lang w:val="en-US"/>
    </w:rPr>
  </w:style>
  <w:style w:type="paragraph" w:styleId="FreeFormBAAAAA" w:customStyle="1">
    <w:name w:val="Free Form B A A A A A"/>
    <w:rsid w:val="00D15BE6"/>
    <w:pPr>
      <w:spacing w:after="0" w:line="240" w:lineRule="auto"/>
    </w:pPr>
    <w:rPr>
      <w:rFonts w:ascii="Lucida Grande" w:hAnsi="Lucida Grande" w:eastAsia="ヒラギノ角ゴ Pro W3" w:cs="Times New Roman"/>
      <w:color w:val="000000"/>
      <w:sz w:val="20"/>
      <w:szCs w:val="20"/>
      <w:lang w:val="en-US"/>
    </w:rPr>
  </w:style>
  <w:style w:type="paragraph" w:styleId="Odstavecseseznamem1" w:customStyle="1">
    <w:name w:val="Odstavec se seznamem1"/>
    <w:rsid w:val="00D15BE6"/>
    <w:pPr>
      <w:spacing w:after="0" w:line="240" w:lineRule="auto"/>
      <w:ind w:left="720" w:hanging="357"/>
      <w:jc w:val="both"/>
    </w:pPr>
    <w:rPr>
      <w:rFonts w:ascii="Lucida Grande" w:hAnsi="Lucida Grande" w:eastAsia="ヒラギノ角ゴ Pro W3" w:cs="Times New Roman"/>
      <w:color w:val="000000"/>
      <w:szCs w:val="20"/>
      <w:lang w:val="en-US"/>
    </w:rPr>
  </w:style>
  <w:style w:type="character" w:styleId="EmphasisA" w:customStyle="1">
    <w:name w:val="Emphasis A"/>
    <w:rsid w:val="00D15BE6"/>
    <w:rPr>
      <w:rFonts w:ascii="Lucida Grande" w:hAnsi="Lucida Grande" w:eastAsia="ヒラギノ角ゴ Pro W3"/>
      <w:b w:val="0"/>
      <w:i w:val="0"/>
      <w:color w:val="000000"/>
      <w:sz w:val="20"/>
    </w:rPr>
  </w:style>
  <w:style w:type="numbering" w:styleId="List12" w:customStyle="1">
    <w:name w:val="List 12"/>
    <w:rsid w:val="00D15BE6"/>
  </w:style>
  <w:style w:type="paragraph" w:styleId="plaintext" w:customStyle="1">
    <w:name w:val="plaintext"/>
    <w:rsid w:val="00D15BE6"/>
    <w:pPr>
      <w:spacing w:before="100" w:after="100" w:line="240" w:lineRule="auto"/>
      <w:ind w:left="641" w:hanging="357"/>
      <w:jc w:val="both"/>
    </w:pPr>
    <w:rPr>
      <w:rFonts w:ascii="Times New Roman" w:hAnsi="Times New Roman" w:eastAsia="ヒラギノ角ゴ Pro W3" w:cs="Times New Roman"/>
      <w:color w:val="000000"/>
      <w:sz w:val="24"/>
      <w:szCs w:val="20"/>
      <w:lang w:val="en-US"/>
    </w:rPr>
  </w:style>
  <w:style w:type="numbering" w:styleId="List26" w:customStyle="1">
    <w:name w:val="List 26"/>
    <w:rsid w:val="00D15BE6"/>
  </w:style>
  <w:style w:type="numbering" w:styleId="List34" w:customStyle="1">
    <w:name w:val="List 34"/>
    <w:rsid w:val="00D15BE6"/>
  </w:style>
  <w:style w:type="character" w:styleId="Hypertextovodkaz1" w:customStyle="1">
    <w:name w:val="Hypertextový odkaz1"/>
    <w:rsid w:val="00D15BE6"/>
    <w:rPr>
      <w:color w:val="0000FF"/>
      <w:sz w:val="20"/>
      <w:u w:val="single"/>
    </w:rPr>
  </w:style>
  <w:style w:type="numbering" w:styleId="List63" w:customStyle="1">
    <w:name w:val="List 63"/>
    <w:rsid w:val="00D15BE6"/>
  </w:style>
  <w:style w:type="numbering" w:styleId="List65" w:customStyle="1">
    <w:name w:val="List 65"/>
    <w:rsid w:val="00D15BE6"/>
  </w:style>
  <w:style w:type="numbering" w:styleId="List66" w:customStyle="1">
    <w:name w:val="List 66"/>
    <w:rsid w:val="00D15BE6"/>
  </w:style>
  <w:style w:type="numbering" w:styleId="List67" w:customStyle="1">
    <w:name w:val="List 67"/>
    <w:rsid w:val="00D15BE6"/>
  </w:style>
  <w:style w:type="numbering" w:styleId="List127" w:customStyle="1">
    <w:name w:val="List 127"/>
    <w:rsid w:val="00D15BE6"/>
  </w:style>
  <w:style w:type="numbering" w:styleId="List128" w:customStyle="1">
    <w:name w:val="List 128"/>
    <w:rsid w:val="00D15BE6"/>
  </w:style>
  <w:style w:type="numbering" w:styleId="List130" w:customStyle="1">
    <w:name w:val="List 130"/>
    <w:autoRedefine/>
    <w:rsid w:val="00D15BE6"/>
  </w:style>
  <w:style w:type="numbering" w:styleId="List131" w:customStyle="1">
    <w:name w:val="List 131"/>
    <w:rsid w:val="00D15BE6"/>
  </w:style>
  <w:style w:type="numbering" w:styleId="List132" w:customStyle="1">
    <w:name w:val="List 132"/>
    <w:rsid w:val="00D15BE6"/>
  </w:style>
  <w:style w:type="numbering" w:styleId="List133" w:customStyle="1">
    <w:name w:val="List 133"/>
    <w:rsid w:val="00D15BE6"/>
  </w:style>
  <w:style w:type="numbering" w:styleId="List134" w:customStyle="1">
    <w:name w:val="List 134"/>
    <w:rsid w:val="00D15BE6"/>
  </w:style>
  <w:style w:type="numbering" w:styleId="List135" w:customStyle="1">
    <w:name w:val="List 135"/>
    <w:rsid w:val="00D15BE6"/>
  </w:style>
  <w:style w:type="numbering" w:styleId="List136" w:customStyle="1">
    <w:name w:val="List 136"/>
    <w:rsid w:val="00D15BE6"/>
  </w:style>
  <w:style w:type="numbering" w:styleId="List137" w:customStyle="1">
    <w:name w:val="List 137"/>
    <w:rsid w:val="00D15BE6"/>
  </w:style>
  <w:style w:type="numbering" w:styleId="List138" w:customStyle="1">
    <w:name w:val="List 138"/>
    <w:rsid w:val="00D15BE6"/>
  </w:style>
  <w:style w:type="numbering" w:styleId="List139" w:customStyle="1">
    <w:name w:val="List 139"/>
    <w:rsid w:val="00D15BE6"/>
  </w:style>
  <w:style w:type="numbering" w:styleId="List140" w:customStyle="1">
    <w:name w:val="List 140"/>
    <w:rsid w:val="00D15BE6"/>
  </w:style>
  <w:style w:type="numbering" w:styleId="List141" w:customStyle="1">
    <w:name w:val="List 141"/>
    <w:rsid w:val="00D15BE6"/>
  </w:style>
  <w:style w:type="numbering" w:styleId="List148" w:customStyle="1">
    <w:name w:val="List 148"/>
    <w:rsid w:val="00D15BE6"/>
  </w:style>
  <w:style w:type="numbering" w:styleId="List149" w:customStyle="1">
    <w:name w:val="List 149"/>
    <w:rsid w:val="00D15BE6"/>
  </w:style>
  <w:style w:type="paragraph" w:styleId="Zkladntext1" w:customStyle="1">
    <w:name w:val="Základní text1"/>
    <w:rsid w:val="00D15BE6"/>
    <w:pPr>
      <w:spacing w:after="0" w:line="240" w:lineRule="auto"/>
      <w:ind w:left="641" w:hanging="357"/>
      <w:jc w:val="both"/>
    </w:pPr>
    <w:rPr>
      <w:rFonts w:ascii="Times New Roman" w:hAnsi="Times New Roman" w:eastAsia="ヒラギノ角ゴ Pro W3" w:cs="Times New Roman"/>
      <w:color w:val="000000"/>
      <w:sz w:val="24"/>
      <w:szCs w:val="20"/>
      <w:lang w:val="en-US"/>
    </w:rPr>
  </w:style>
  <w:style w:type="character" w:styleId="apple-style-span" w:customStyle="1">
    <w:name w:val="apple-style-span"/>
    <w:autoRedefine/>
    <w:rsid w:val="00D15BE6"/>
    <w:rPr>
      <w:color w:val="000000"/>
      <w:sz w:val="20"/>
    </w:rPr>
  </w:style>
  <w:style w:type="paragraph" w:styleId="Normlnweb1" w:customStyle="1">
    <w:name w:val="Normální (web)1"/>
    <w:uiPriority w:val="99"/>
    <w:rsid w:val="00D15BE6"/>
    <w:pPr>
      <w:spacing w:before="100" w:after="100" w:line="240" w:lineRule="auto"/>
      <w:ind w:left="641" w:hanging="357"/>
      <w:jc w:val="both"/>
    </w:pPr>
    <w:rPr>
      <w:rFonts w:ascii="Times New Roman" w:hAnsi="Times New Roman" w:eastAsia="ヒラギノ角ゴ Pro W3" w:cs="Times New Roman"/>
      <w:color w:val="000000"/>
      <w:sz w:val="24"/>
      <w:szCs w:val="20"/>
      <w:lang w:val="en-US"/>
    </w:rPr>
  </w:style>
  <w:style w:type="paragraph" w:styleId="Normln3" w:customStyle="1">
    <w:name w:val="Normální3"/>
    <w:rsid w:val="00D15BE6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szCs w:val="20"/>
      <w:lang w:val="en-US"/>
    </w:rPr>
  </w:style>
  <w:style w:type="paragraph" w:styleId="Textkomente1" w:customStyle="1">
    <w:name w:val="Text komentáře1"/>
    <w:rsid w:val="00D15BE6"/>
    <w:pPr>
      <w:spacing w:after="0" w:line="240" w:lineRule="auto"/>
      <w:ind w:left="641" w:hanging="357"/>
      <w:jc w:val="both"/>
    </w:pPr>
    <w:rPr>
      <w:rFonts w:ascii="Times New Roman" w:hAnsi="Times New Roman" w:eastAsia="ヒラギノ角ゴ Pro W3" w:cs="Times New Roman"/>
      <w:color w:val="000000"/>
      <w:sz w:val="20"/>
      <w:szCs w:val="20"/>
      <w:lang w:val="en-US"/>
    </w:rPr>
  </w:style>
  <w:style w:type="character" w:styleId="hps" w:customStyle="1">
    <w:name w:val="hps"/>
    <w:rsid w:val="00D15BE6"/>
    <w:rPr>
      <w:color w:val="000000"/>
      <w:sz w:val="20"/>
    </w:rPr>
  </w:style>
  <w:style w:type="character" w:styleId="alt-low-conf1" w:customStyle="1">
    <w:name w:val="alt-low-conf1"/>
    <w:rsid w:val="00D15BE6"/>
    <w:rPr>
      <w:color w:val="141414"/>
      <w:sz w:val="20"/>
    </w:rPr>
  </w:style>
  <w:style w:type="character" w:styleId="shorttext" w:customStyle="1">
    <w:name w:val="short_text"/>
    <w:rsid w:val="00D15BE6"/>
    <w:rPr>
      <w:color w:val="000000"/>
      <w:sz w:val="20"/>
    </w:rPr>
  </w:style>
  <w:style w:type="numbering" w:styleId="List303" w:customStyle="1">
    <w:name w:val="List 303"/>
    <w:rsid w:val="00D15BE6"/>
  </w:style>
  <w:style w:type="character" w:styleId="hpsatn" w:customStyle="1">
    <w:name w:val="hps atn"/>
    <w:rsid w:val="00D15BE6"/>
    <w:rPr>
      <w:color w:val="000000"/>
      <w:sz w:val="20"/>
    </w:rPr>
  </w:style>
  <w:style w:type="character" w:styleId="apple-converted-space" w:customStyle="1">
    <w:name w:val="apple-converted-space"/>
    <w:rsid w:val="00D15BE6"/>
    <w:rPr>
      <w:color w:val="000000"/>
      <w:sz w:val="20"/>
    </w:rPr>
  </w:style>
  <w:style w:type="character" w:styleId="atn" w:customStyle="1">
    <w:name w:val="atn"/>
    <w:rsid w:val="00D15BE6"/>
    <w:rPr>
      <w:color w:val="000000"/>
      <w:sz w:val="20"/>
    </w:rPr>
  </w:style>
  <w:style w:type="numbering" w:styleId="List308" w:customStyle="1">
    <w:name w:val="List 308"/>
    <w:rsid w:val="00D15BE6"/>
  </w:style>
  <w:style w:type="numbering" w:styleId="List309" w:customStyle="1">
    <w:name w:val="List 309"/>
    <w:rsid w:val="00D15BE6"/>
  </w:style>
  <w:style w:type="paragraph" w:styleId="Body" w:customStyle="1">
    <w:name w:val="Body"/>
    <w:rsid w:val="00D15BE6"/>
    <w:pPr>
      <w:spacing w:after="0" w:line="240" w:lineRule="auto"/>
    </w:pPr>
    <w:rPr>
      <w:rFonts w:ascii="Helvetica" w:hAnsi="Helvetica" w:eastAsia="ヒラギノ角ゴ Pro W3" w:cs="Times New Roman"/>
      <w:color w:val="000000"/>
      <w:sz w:val="24"/>
      <w:szCs w:val="20"/>
      <w:lang w:val="en-US"/>
    </w:rPr>
  </w:style>
  <w:style w:type="paragraph" w:styleId="FreeFormBAAAAAA" w:customStyle="1">
    <w:name w:val="Free Form B A A A A A A"/>
    <w:rsid w:val="00D15BE6"/>
    <w:pPr>
      <w:spacing w:after="0" w:line="240" w:lineRule="auto"/>
      <w:ind w:left="641" w:hanging="357"/>
      <w:jc w:val="both"/>
    </w:pPr>
    <w:rPr>
      <w:rFonts w:ascii="Times New Roman" w:hAnsi="Times New Roman" w:eastAsia="ヒラギノ角ゴ Pro W3" w:cs="Times New Roman"/>
      <w:color w:val="000000"/>
      <w:sz w:val="20"/>
      <w:szCs w:val="20"/>
      <w:lang w:val="en-US"/>
    </w:rPr>
  </w:style>
  <w:style w:type="paragraph" w:styleId="Normln2" w:customStyle="1">
    <w:name w:val="Normální2"/>
    <w:rsid w:val="00D15BE6"/>
    <w:rPr>
      <w:rFonts w:ascii="Lucida Grande" w:hAnsi="Lucida Grande" w:eastAsia="ヒラギノ角ゴ Pro W3" w:cs="Times New Roman"/>
      <w:color w:val="000000"/>
      <w:szCs w:val="20"/>
      <w:lang w:eastAsia="cs-CZ"/>
    </w:rPr>
  </w:style>
  <w:style w:type="character" w:styleId="x531" w:customStyle="1">
    <w:name w:val="x531"/>
    <w:rsid w:val="00D15BE6"/>
    <w:rPr>
      <w:rFonts w:hint="default" w:ascii="Times New Roman" w:hAnsi="Times New Roman" w:cs="Times New Roman"/>
      <w:b/>
      <w:b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5BE6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OC1">
    <w:name w:val="toc 1"/>
    <w:next w:val="Normal"/>
    <w:autoRedefine/>
    <w:uiPriority w:val="39"/>
    <w:rsid w:val="00D15BE6"/>
    <w:pPr>
      <w:spacing w:before="120" w:after="120" w:line="240" w:lineRule="auto"/>
    </w:pPr>
    <w:rPr>
      <w:rFonts w:eastAsia="ヒラギノ角ゴ Pro W3" w:cs="Times New Roman"/>
      <w:b/>
      <w:bCs/>
      <w:caps/>
      <w:color w:val="000000"/>
      <w:sz w:val="20"/>
      <w:szCs w:val="20"/>
      <w:lang w:val="en-US"/>
    </w:rPr>
  </w:style>
  <w:style w:type="paragraph" w:styleId="TOC2">
    <w:name w:val="toc 2"/>
    <w:next w:val="Normal"/>
    <w:link w:val="TOC2Char"/>
    <w:autoRedefine/>
    <w:uiPriority w:val="39"/>
    <w:rsid w:val="00D15BE6"/>
    <w:pPr>
      <w:spacing w:after="0" w:line="240" w:lineRule="auto"/>
      <w:ind w:left="240"/>
    </w:pPr>
    <w:rPr>
      <w:rFonts w:eastAsia="ヒラギノ角ゴ Pro W3" w:cs="Times New Roman"/>
      <w:smallCaps/>
      <w:color w:val="000000"/>
      <w:sz w:val="20"/>
      <w:szCs w:val="20"/>
      <w:lang w:val="en-US"/>
    </w:rPr>
  </w:style>
  <w:style w:type="paragraph" w:styleId="TOC3">
    <w:name w:val="toc 3"/>
    <w:next w:val="Normal"/>
    <w:autoRedefine/>
    <w:uiPriority w:val="39"/>
    <w:unhideWhenUsed/>
    <w:rsid w:val="00D15BE6"/>
    <w:pPr>
      <w:spacing w:after="0" w:line="240" w:lineRule="auto"/>
      <w:ind w:left="480"/>
    </w:pPr>
    <w:rPr>
      <w:rFonts w:eastAsia="ヒラギノ角ゴ Pro W3" w:cs="Times New Roman"/>
      <w:i/>
      <w:iCs/>
      <w:color w:val="000000"/>
      <w:sz w:val="20"/>
      <w:szCs w:val="20"/>
      <w:lang w:val="en-US"/>
    </w:rPr>
  </w:style>
  <w:style w:type="paragraph" w:styleId="TOC4">
    <w:name w:val="toc 4"/>
    <w:next w:val="Normal"/>
    <w:autoRedefine/>
    <w:uiPriority w:val="39"/>
    <w:rsid w:val="00D15BE6"/>
    <w:pPr>
      <w:spacing w:after="0" w:line="240" w:lineRule="auto"/>
      <w:ind w:left="720"/>
    </w:pPr>
    <w:rPr>
      <w:rFonts w:eastAsia="ヒラギノ角ゴ Pro W3" w:cs="Times New Roman"/>
      <w:color w:val="000000"/>
      <w:sz w:val="18"/>
      <w:szCs w:val="18"/>
      <w:lang w:val="en-US"/>
    </w:rPr>
  </w:style>
  <w:style w:type="numbering" w:styleId="CurrentList1" w:customStyle="1">
    <w:name w:val="Current List1"/>
    <w:rsid w:val="00D15BE6"/>
  </w:style>
  <w:style w:type="character" w:styleId="Heading4Char" w:customStyle="1">
    <w:name w:val="Heading 4 Char"/>
    <w:basedOn w:val="DefaultParagraphFont"/>
    <w:semiHidden/>
    <w:rsid w:val="00D15BE6"/>
    <w:rPr>
      <w:rFonts w:asciiTheme="minorHAnsi" w:hAnsiTheme="minorHAnsi" w:eastAsiaTheme="minorEastAsia" w:cstheme="minorBidi"/>
      <w:b/>
      <w:bCs/>
      <w:color w:val="000000"/>
      <w:sz w:val="28"/>
      <w:szCs w:val="28"/>
    </w:rPr>
  </w:style>
  <w:style w:type="character" w:styleId="Heading5Char" w:customStyle="1">
    <w:name w:val="Heading 5 Char"/>
    <w:basedOn w:val="DefaultParagraphFont"/>
    <w:semiHidden/>
    <w:rsid w:val="00D15BE6"/>
    <w:rPr>
      <w:rFonts w:asciiTheme="minorHAnsi" w:hAnsiTheme="minorHAnsi" w:eastAsiaTheme="minorEastAsia" w:cstheme="minorBidi"/>
      <w:b/>
      <w:bCs/>
      <w:i/>
      <w:iCs/>
      <w:color w:val="000000"/>
      <w:sz w:val="26"/>
      <w:szCs w:val="26"/>
    </w:rPr>
  </w:style>
  <w:style w:type="character" w:styleId="Heading6Char" w:customStyle="1">
    <w:name w:val="Heading 6 Char"/>
    <w:basedOn w:val="DefaultParagraphFont"/>
    <w:semiHidden/>
    <w:rsid w:val="00D15BE6"/>
    <w:rPr>
      <w:rFonts w:asciiTheme="minorHAnsi" w:hAnsiTheme="minorHAnsi" w:eastAsiaTheme="minorEastAsia" w:cstheme="minorBidi"/>
      <w:b/>
      <w:bCs/>
      <w:color w:val="000000"/>
      <w:sz w:val="22"/>
      <w:szCs w:val="22"/>
    </w:rPr>
  </w:style>
  <w:style w:type="character" w:styleId="Heading7Char" w:customStyle="1">
    <w:name w:val="Heading 7 Char"/>
    <w:basedOn w:val="DefaultParagraphFont"/>
    <w:semiHidden/>
    <w:rsid w:val="00D15BE6"/>
    <w:rPr>
      <w:rFonts w:asciiTheme="minorHAnsi" w:hAnsiTheme="minorHAnsi" w:eastAsiaTheme="minorEastAsia" w:cstheme="minorBidi"/>
      <w:color w:val="000000"/>
      <w:sz w:val="24"/>
      <w:szCs w:val="24"/>
    </w:rPr>
  </w:style>
  <w:style w:type="character" w:styleId="Heading8Char" w:customStyle="1">
    <w:name w:val="Heading 8 Char"/>
    <w:basedOn w:val="DefaultParagraphFont"/>
    <w:semiHidden/>
    <w:rsid w:val="00D15BE6"/>
    <w:rPr>
      <w:rFonts w:asciiTheme="minorHAnsi" w:hAnsiTheme="minorHAnsi" w:eastAsiaTheme="minorEastAsia" w:cstheme="minorBidi"/>
      <w:i/>
      <w:iCs/>
      <w:color w:val="000000"/>
      <w:sz w:val="24"/>
      <w:szCs w:val="24"/>
    </w:rPr>
  </w:style>
  <w:style w:type="character" w:styleId="Heading9Char" w:customStyle="1">
    <w:name w:val="Heading 9 Char"/>
    <w:basedOn w:val="DefaultParagraphFont"/>
    <w:semiHidden/>
    <w:rsid w:val="00D15BE6"/>
    <w:rPr>
      <w:rFonts w:asciiTheme="majorHAnsi" w:hAnsiTheme="majorHAnsi" w:eastAsiaTheme="majorEastAsia" w:cstheme="majorBidi"/>
      <w:color w:val="000000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15BE6"/>
    <w:pPr>
      <w:ind w:left="960"/>
    </w:pPr>
    <w:rPr>
      <w:rFonts w:eastAsia="ヒラギノ角ゴ Pro W3" w:asciiTheme="minorHAnsi" w:hAnsiTheme="minorHAnsi"/>
      <w:color w:val="000000"/>
      <w:sz w:val="18"/>
      <w:szCs w:val="18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15BE6"/>
    <w:pPr>
      <w:ind w:left="1200"/>
    </w:pPr>
    <w:rPr>
      <w:rFonts w:eastAsia="ヒラギノ角ゴ Pro W3" w:asciiTheme="minorHAnsi" w:hAnsiTheme="minorHAnsi"/>
      <w:color w:val="000000"/>
      <w:sz w:val="18"/>
      <w:szCs w:val="18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15BE6"/>
    <w:pPr>
      <w:ind w:left="1440"/>
    </w:pPr>
    <w:rPr>
      <w:rFonts w:eastAsia="ヒラギノ角ゴ Pro W3" w:asciiTheme="minorHAnsi" w:hAnsiTheme="minorHAnsi"/>
      <w:color w:val="000000"/>
      <w:sz w:val="18"/>
      <w:szCs w:val="18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15BE6"/>
    <w:pPr>
      <w:ind w:left="1680"/>
    </w:pPr>
    <w:rPr>
      <w:rFonts w:eastAsia="ヒラギノ角ゴ Pro W3" w:asciiTheme="minorHAnsi" w:hAnsiTheme="minorHAnsi"/>
      <w:color w:val="000000"/>
      <w:sz w:val="18"/>
      <w:szCs w:val="18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15BE6"/>
    <w:pPr>
      <w:ind w:left="1920"/>
    </w:pPr>
    <w:rPr>
      <w:rFonts w:eastAsia="ヒラギノ角ゴ Pro W3" w:asciiTheme="minorHAnsi" w:hAnsiTheme="minorHAnsi"/>
      <w:color w:val="000000"/>
      <w:sz w:val="18"/>
      <w:szCs w:val="18"/>
      <w:lang w:val="en-US" w:eastAsia="en-US"/>
    </w:rPr>
  </w:style>
  <w:style w:type="character" w:styleId="TOC2Char" w:customStyle="1">
    <w:name w:val="TOC 2 Char"/>
    <w:basedOn w:val="Heading2Char"/>
    <w:link w:val="TOC2"/>
    <w:uiPriority w:val="39"/>
    <w:rsid w:val="00D15BE6"/>
    <w:rPr>
      <w:rFonts w:ascii="Calibri Light" w:hAnsi="Calibri Light" w:eastAsia="ヒラギノ角ゴ Pro W3" w:cs="Times New Roman"/>
      <w:b/>
      <w:bCs/>
      <w:i/>
      <w:iCs/>
      <w:smallCaps/>
      <w:color w:val="00000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15BE6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semiHidden/>
    <w:unhideWhenUsed/>
    <w:rsid w:val="00D15BE6"/>
    <w:rPr>
      <w:color w:val="800080" w:themeColor="followedHyperlink"/>
      <w:u w:val="single"/>
    </w:rPr>
  </w:style>
  <w:style w:type="paragraph" w:styleId="Heading21" w:customStyle="1">
    <w:name w:val="Heading 21"/>
    <w:next w:val="Normal"/>
    <w:rsid w:val="00D15BE6"/>
    <w:pPr>
      <w:keepNext/>
      <w:tabs>
        <w:tab w:val="left" w:pos="360"/>
      </w:tabs>
      <w:spacing w:before="240" w:after="60" w:line="240" w:lineRule="auto"/>
      <w:outlineLvl w:val="1"/>
    </w:pPr>
    <w:rPr>
      <w:rFonts w:ascii="Lucida Grande" w:hAnsi="Lucida Grande" w:eastAsia="ヒラギノ角ゴ Pro W3" w:cs="Times New Roman"/>
      <w:b/>
      <w:color w:val="000000"/>
      <w:sz w:val="28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D15BE6"/>
    <w:pPr>
      <w:spacing w:after="120" w:line="480" w:lineRule="auto"/>
      <w:ind w:left="360"/>
    </w:pPr>
    <w:rPr>
      <w:rFonts w:eastAsia="ヒラギノ角ゴ Pro W3"/>
      <w:color w:val="000000"/>
      <w:lang w:val="en-US" w:eastAsia="en-US"/>
    </w:rPr>
  </w:style>
  <w:style w:type="character" w:styleId="BodyTextIndent2Char" w:customStyle="1">
    <w:name w:val="Body Text Indent 2 Char"/>
    <w:basedOn w:val="DefaultParagraphFont"/>
    <w:link w:val="BodyTextIndent2"/>
    <w:semiHidden/>
    <w:rsid w:val="00D15BE6"/>
    <w:rPr>
      <w:rFonts w:ascii="Times New Roman" w:hAnsi="Times New Roman" w:eastAsia="ヒラギノ角ゴ Pro W3" w:cs="Times New Roman"/>
      <w:color w:val="000000"/>
      <w:sz w:val="24"/>
      <w:szCs w:val="24"/>
      <w:lang w:val="en-US"/>
    </w:rPr>
  </w:style>
  <w:style w:type="paragraph" w:styleId="BlockText">
    <w:name w:val="Block Text"/>
    <w:basedOn w:val="Normal"/>
    <w:rsid w:val="00D15BE6"/>
    <w:pPr>
      <w:tabs>
        <w:tab w:val="left" w:pos="9000"/>
      </w:tabs>
      <w:ind w:left="180" w:right="72"/>
      <w:jc w:val="both"/>
    </w:pPr>
  </w:style>
  <w:style w:type="paragraph" w:styleId="Nadpis31" w:customStyle="1">
    <w:name w:val="Nadpis 31"/>
    <w:next w:val="Normln1"/>
    <w:rsid w:val="00D15BE6"/>
    <w:pPr>
      <w:keepNext/>
      <w:spacing w:after="0" w:line="240" w:lineRule="auto"/>
      <w:jc w:val="center"/>
      <w:outlineLvl w:val="2"/>
    </w:pPr>
    <w:rPr>
      <w:rFonts w:ascii="Times New Roman Bold" w:hAnsi="Times New Roman Bold" w:eastAsia="ヒラギノ角ゴ Pro W3" w:cs="Times New Roman"/>
      <w:caps/>
      <w:color w:val="F40000"/>
      <w:sz w:val="48"/>
      <w:szCs w:val="20"/>
      <w:lang w:val="en-US" w:eastAsia="cs-CZ"/>
    </w:rPr>
  </w:style>
  <w:style w:type="paragraph" w:styleId="Nadpis41" w:customStyle="1">
    <w:name w:val="Nadpis 41"/>
    <w:next w:val="Normln1"/>
    <w:rsid w:val="00D15BE6"/>
    <w:pPr>
      <w:keepNext/>
      <w:spacing w:after="0" w:line="240" w:lineRule="auto"/>
      <w:jc w:val="both"/>
      <w:outlineLvl w:val="3"/>
    </w:pPr>
    <w:rPr>
      <w:rFonts w:ascii="Times New Roman Bold" w:hAnsi="Times New Roman Bold" w:eastAsia="ヒラギノ角ゴ Pro W3" w:cs="Times New Roman"/>
      <w:color w:val="000000"/>
      <w:sz w:val="28"/>
      <w:szCs w:val="20"/>
      <w:lang w:val="en-US" w:eastAsia="cs-CZ"/>
    </w:rPr>
  </w:style>
  <w:style w:type="paragraph" w:styleId="Zkladntextodsazen21" w:customStyle="1">
    <w:name w:val="Základní text odsazený 21"/>
    <w:rsid w:val="00D15BE6"/>
    <w:pPr>
      <w:spacing w:after="0" w:line="240" w:lineRule="auto"/>
      <w:ind w:left="180"/>
      <w:jc w:val="both"/>
    </w:pPr>
    <w:rPr>
      <w:rFonts w:ascii="Times New Roman" w:hAnsi="Times New Roman" w:eastAsia="ヒラギノ角ゴ Pro W3" w:cs="Times New Roman"/>
      <w:color w:val="000000"/>
      <w:sz w:val="24"/>
      <w:szCs w:val="20"/>
      <w:lang w:val="en-US" w:eastAsia="cs-CZ"/>
    </w:rPr>
  </w:style>
  <w:style w:type="paragraph" w:styleId="Nadpis21" w:customStyle="1">
    <w:name w:val="Nadpis 21"/>
    <w:next w:val="Normln1"/>
    <w:rsid w:val="00D15BE6"/>
    <w:pPr>
      <w:keepNext/>
      <w:spacing w:after="0" w:line="240" w:lineRule="auto"/>
      <w:outlineLvl w:val="1"/>
    </w:pPr>
    <w:rPr>
      <w:rFonts w:ascii="Times New Roman Bold" w:hAnsi="Times New Roman Bold" w:eastAsia="ヒラギノ角ゴ Pro W3" w:cs="Times New Roman"/>
      <w:color w:val="000000"/>
      <w:sz w:val="32"/>
      <w:szCs w:val="20"/>
      <w:lang w:val="en-US" w:eastAsia="cs-CZ"/>
    </w:rPr>
  </w:style>
  <w:style w:type="paragraph" w:styleId="Textvbloku1" w:customStyle="1">
    <w:name w:val="Text v bloku1"/>
    <w:rsid w:val="00D15BE6"/>
    <w:pPr>
      <w:tabs>
        <w:tab w:val="left" w:pos="9000"/>
      </w:tabs>
      <w:spacing w:after="0" w:line="240" w:lineRule="auto"/>
      <w:ind w:left="180" w:right="72"/>
      <w:jc w:val="both"/>
    </w:pPr>
    <w:rPr>
      <w:rFonts w:ascii="Times New Roman" w:hAnsi="Times New Roman" w:eastAsia="ヒラギノ角ゴ Pro W3" w:cs="Times New Roman"/>
      <w:color w:val="000000"/>
      <w:sz w:val="24"/>
      <w:szCs w:val="20"/>
      <w:lang w:val="en-US" w:eastAsia="cs-CZ"/>
    </w:rPr>
  </w:style>
  <w:style w:type="paragraph" w:styleId="Nadpis61" w:customStyle="1">
    <w:name w:val="Nadpis 61"/>
    <w:next w:val="Normln1"/>
    <w:rsid w:val="00D15BE6"/>
    <w:pPr>
      <w:keepNext/>
      <w:spacing w:after="0" w:line="240" w:lineRule="auto"/>
      <w:ind w:left="180"/>
      <w:outlineLvl w:val="5"/>
    </w:pPr>
    <w:rPr>
      <w:rFonts w:ascii="Times New Roman Italic" w:hAnsi="Times New Roman Italic" w:eastAsia="ヒラギノ角ゴ Pro W3" w:cs="Times New Roman"/>
      <w:color w:val="F40000"/>
      <w:sz w:val="24"/>
      <w:szCs w:val="20"/>
      <w:lang w:val="en-US" w:eastAsia="cs-CZ"/>
    </w:rPr>
  </w:style>
  <w:style w:type="paragraph" w:styleId="Title">
    <w:name w:val="Title"/>
    <w:basedOn w:val="Normal"/>
    <w:link w:val="TitleChar"/>
    <w:qFormat/>
    <w:rsid w:val="00D15BE6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</w:pPr>
    <w:rPr>
      <w:rFonts w:ascii="Constantia" w:hAnsi="Constantia"/>
      <w:b/>
      <w:bCs/>
      <w:color w:val="333399"/>
      <w:sz w:val="36"/>
    </w:rPr>
  </w:style>
  <w:style w:type="character" w:styleId="TitleChar" w:customStyle="1">
    <w:name w:val="Title Char"/>
    <w:basedOn w:val="DefaultParagraphFont"/>
    <w:link w:val="Title"/>
    <w:rsid w:val="00D15BE6"/>
    <w:rPr>
      <w:rFonts w:ascii="Constantia" w:hAnsi="Constantia" w:eastAsia="Times New Roman" w:cs="Times New Roman"/>
      <w:b/>
      <w:bCs/>
      <w:color w:val="333399"/>
      <w:sz w:val="36"/>
      <w:szCs w:val="24"/>
      <w:lang w:eastAsia="cs-CZ"/>
    </w:rPr>
  </w:style>
  <w:style w:type="paragraph" w:styleId="ListParagraph1" w:customStyle="1">
    <w:name w:val="List Paragraph1"/>
    <w:rsid w:val="00D15BE6"/>
    <w:pPr>
      <w:spacing w:after="0" w:line="240" w:lineRule="auto"/>
      <w:ind w:left="720"/>
    </w:pPr>
    <w:rPr>
      <w:rFonts w:ascii="Times New Roman" w:hAnsi="Times New Roman" w:eastAsia="ヒラギノ角ゴ Pro W3" w:cs="Times New Roman"/>
      <w:color w:val="000000"/>
      <w:sz w:val="24"/>
      <w:szCs w:val="20"/>
      <w:lang w:val="en-US" w:eastAsia="cs-CZ"/>
    </w:rPr>
  </w:style>
  <w:style w:type="paragraph" w:styleId="Heading22" w:customStyle="1">
    <w:name w:val="Heading 22"/>
    <w:next w:val="Normal"/>
    <w:rsid w:val="00D15BE6"/>
    <w:pPr>
      <w:keepNext/>
      <w:tabs>
        <w:tab w:val="left" w:pos="360"/>
      </w:tabs>
      <w:spacing w:before="240" w:after="60" w:line="240" w:lineRule="auto"/>
      <w:outlineLvl w:val="1"/>
    </w:pPr>
    <w:rPr>
      <w:rFonts w:ascii="Lucida Grande" w:hAnsi="Lucida Grande" w:eastAsia="ヒラギノ角ゴ Pro W3" w:cs="Times New Roman"/>
      <w:b/>
      <w:color w:val="000000"/>
      <w:sz w:val="28"/>
      <w:szCs w:val="20"/>
      <w:lang w:val="en-US"/>
    </w:rPr>
  </w:style>
  <w:style w:type="paragraph" w:styleId="BodyText1" w:customStyle="1">
    <w:name w:val="Body Text1"/>
    <w:rsid w:val="00D15BE6"/>
    <w:pPr>
      <w:spacing w:after="120" w:line="240" w:lineRule="auto"/>
    </w:pPr>
    <w:rPr>
      <w:rFonts w:ascii="Times New Roman" w:hAnsi="Times New Roman" w:eastAsia="ヒラギノ角ゴ Pro W3" w:cs="Times New Roman"/>
      <w:color w:val="000000"/>
      <w:sz w:val="24"/>
      <w:szCs w:val="20"/>
      <w:lang w:val="en-US"/>
    </w:rPr>
  </w:style>
  <w:style w:type="paragraph" w:styleId="TableParagraph" w:customStyle="1">
    <w:name w:val="Table Paragraph"/>
    <w:rsid w:val="00D15BE6"/>
    <w:pPr>
      <w:widowControl w:val="0"/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szCs w:val="20"/>
      <w:lang w:val="en-US"/>
    </w:rPr>
  </w:style>
  <w:style w:type="numbering" w:styleId="List121" w:customStyle="1">
    <w:name w:val="List 121"/>
    <w:rsid w:val="00D15BE6"/>
    <w:pPr>
      <w:numPr>
        <w:numId w:val="1"/>
      </w:numPr>
    </w:pPr>
  </w:style>
  <w:style w:type="numbering" w:styleId="List261" w:customStyle="1">
    <w:name w:val="List 261"/>
    <w:rsid w:val="00D15BE6"/>
    <w:pPr>
      <w:numPr>
        <w:numId w:val="2"/>
      </w:numPr>
    </w:pPr>
  </w:style>
  <w:style w:type="numbering" w:styleId="List341" w:customStyle="1">
    <w:name w:val="List 341"/>
    <w:rsid w:val="00D15BE6"/>
    <w:pPr>
      <w:numPr>
        <w:numId w:val="3"/>
      </w:numPr>
    </w:pPr>
  </w:style>
  <w:style w:type="numbering" w:styleId="List631" w:customStyle="1">
    <w:name w:val="List 631"/>
    <w:rsid w:val="00D15BE6"/>
    <w:pPr>
      <w:numPr>
        <w:numId w:val="4"/>
      </w:numPr>
    </w:pPr>
  </w:style>
  <w:style w:type="numbering" w:styleId="List651" w:customStyle="1">
    <w:name w:val="List 651"/>
    <w:rsid w:val="00D15BE6"/>
    <w:pPr>
      <w:numPr>
        <w:numId w:val="5"/>
      </w:numPr>
    </w:pPr>
  </w:style>
  <w:style w:type="numbering" w:styleId="List661" w:customStyle="1">
    <w:name w:val="List 661"/>
    <w:rsid w:val="00D15BE6"/>
    <w:pPr>
      <w:numPr>
        <w:numId w:val="6"/>
      </w:numPr>
    </w:pPr>
  </w:style>
  <w:style w:type="numbering" w:styleId="List671" w:customStyle="1">
    <w:name w:val="List 671"/>
    <w:rsid w:val="00D15BE6"/>
    <w:pPr>
      <w:numPr>
        <w:numId w:val="7"/>
      </w:numPr>
    </w:pPr>
  </w:style>
  <w:style w:type="numbering" w:styleId="List1271" w:customStyle="1">
    <w:name w:val="List 1271"/>
    <w:rsid w:val="00D15BE6"/>
    <w:pPr>
      <w:numPr>
        <w:numId w:val="8"/>
      </w:numPr>
    </w:pPr>
  </w:style>
  <w:style w:type="numbering" w:styleId="List1281" w:customStyle="1">
    <w:name w:val="List 1281"/>
    <w:rsid w:val="00D15BE6"/>
    <w:pPr>
      <w:numPr>
        <w:numId w:val="9"/>
      </w:numPr>
    </w:pPr>
  </w:style>
  <w:style w:type="numbering" w:styleId="List1301" w:customStyle="1">
    <w:name w:val="List 1301"/>
    <w:autoRedefine/>
    <w:rsid w:val="00D15BE6"/>
    <w:pPr>
      <w:numPr>
        <w:numId w:val="10"/>
      </w:numPr>
    </w:pPr>
  </w:style>
  <w:style w:type="numbering" w:styleId="List1311" w:customStyle="1">
    <w:name w:val="List 1311"/>
    <w:rsid w:val="00D15BE6"/>
    <w:pPr>
      <w:numPr>
        <w:numId w:val="11"/>
      </w:numPr>
    </w:pPr>
  </w:style>
  <w:style w:type="numbering" w:styleId="List1321" w:customStyle="1">
    <w:name w:val="List 1321"/>
    <w:rsid w:val="00D15BE6"/>
    <w:pPr>
      <w:numPr>
        <w:numId w:val="12"/>
      </w:numPr>
    </w:pPr>
  </w:style>
  <w:style w:type="numbering" w:styleId="List1331" w:customStyle="1">
    <w:name w:val="List 1331"/>
    <w:rsid w:val="00D15BE6"/>
    <w:pPr>
      <w:numPr>
        <w:numId w:val="13"/>
      </w:numPr>
    </w:pPr>
  </w:style>
  <w:style w:type="numbering" w:styleId="List1341" w:customStyle="1">
    <w:name w:val="List 1341"/>
    <w:rsid w:val="00D15BE6"/>
    <w:pPr>
      <w:numPr>
        <w:numId w:val="14"/>
      </w:numPr>
    </w:pPr>
  </w:style>
  <w:style w:type="numbering" w:styleId="List1351" w:customStyle="1">
    <w:name w:val="List 1351"/>
    <w:rsid w:val="00D15BE6"/>
    <w:pPr>
      <w:numPr>
        <w:numId w:val="15"/>
      </w:numPr>
    </w:pPr>
  </w:style>
  <w:style w:type="numbering" w:styleId="List1361" w:customStyle="1">
    <w:name w:val="List 1361"/>
    <w:rsid w:val="00D15BE6"/>
    <w:pPr>
      <w:numPr>
        <w:numId w:val="16"/>
      </w:numPr>
    </w:pPr>
  </w:style>
  <w:style w:type="numbering" w:styleId="List1371" w:customStyle="1">
    <w:name w:val="List 1371"/>
    <w:rsid w:val="00D15BE6"/>
    <w:pPr>
      <w:numPr>
        <w:numId w:val="17"/>
      </w:numPr>
    </w:pPr>
  </w:style>
  <w:style w:type="numbering" w:styleId="List1381" w:customStyle="1">
    <w:name w:val="List 1381"/>
    <w:rsid w:val="00D15BE6"/>
    <w:pPr>
      <w:numPr>
        <w:numId w:val="18"/>
      </w:numPr>
    </w:pPr>
  </w:style>
  <w:style w:type="numbering" w:styleId="List1391" w:customStyle="1">
    <w:name w:val="List 1391"/>
    <w:rsid w:val="00D15BE6"/>
    <w:pPr>
      <w:numPr>
        <w:numId w:val="19"/>
      </w:numPr>
    </w:pPr>
  </w:style>
  <w:style w:type="numbering" w:styleId="List1401" w:customStyle="1">
    <w:name w:val="List 1401"/>
    <w:rsid w:val="00D15BE6"/>
    <w:pPr>
      <w:numPr>
        <w:numId w:val="20"/>
      </w:numPr>
    </w:pPr>
  </w:style>
  <w:style w:type="numbering" w:styleId="List1411" w:customStyle="1">
    <w:name w:val="List 1411"/>
    <w:rsid w:val="00D15BE6"/>
    <w:pPr>
      <w:numPr>
        <w:numId w:val="21"/>
      </w:numPr>
    </w:pPr>
  </w:style>
  <w:style w:type="numbering" w:styleId="List1481" w:customStyle="1">
    <w:name w:val="List 1481"/>
    <w:rsid w:val="00D15BE6"/>
    <w:pPr>
      <w:numPr>
        <w:numId w:val="22"/>
      </w:numPr>
    </w:pPr>
  </w:style>
  <w:style w:type="numbering" w:styleId="List1491" w:customStyle="1">
    <w:name w:val="List 1491"/>
    <w:rsid w:val="00D15BE6"/>
    <w:pPr>
      <w:numPr>
        <w:numId w:val="23"/>
      </w:numPr>
    </w:pPr>
  </w:style>
  <w:style w:type="numbering" w:styleId="List3031" w:customStyle="1">
    <w:name w:val="List 3031"/>
    <w:rsid w:val="00D15BE6"/>
    <w:pPr>
      <w:numPr>
        <w:numId w:val="24"/>
      </w:numPr>
    </w:pPr>
  </w:style>
  <w:style w:type="numbering" w:styleId="List3081" w:customStyle="1">
    <w:name w:val="List 3081"/>
    <w:rsid w:val="00D15BE6"/>
    <w:pPr>
      <w:numPr>
        <w:numId w:val="25"/>
      </w:numPr>
    </w:pPr>
  </w:style>
  <w:style w:type="numbering" w:styleId="List3091" w:customStyle="1">
    <w:name w:val="List 3091"/>
    <w:rsid w:val="00D15BE6"/>
    <w:pPr>
      <w:numPr>
        <w:numId w:val="26"/>
      </w:numPr>
    </w:pPr>
  </w:style>
  <w:style w:type="character" w:styleId="pbxu02" w:customStyle="1">
    <w:name w:val="pbxu02"/>
    <w:basedOn w:val="DefaultParagraphFont"/>
    <w:rsid w:val="00D15BE6"/>
  </w:style>
  <w:style w:type="paragraph" w:styleId="BodyText2">
    <w:name w:val="Body Text 2"/>
    <w:basedOn w:val="Normal"/>
    <w:link w:val="BodyText2Char"/>
    <w:unhideWhenUsed/>
    <w:rsid w:val="00D15BE6"/>
    <w:pPr>
      <w:spacing w:before="100" w:beforeAutospacing="1" w:after="100" w:afterAutospacing="1"/>
    </w:pPr>
    <w:rPr>
      <w:rFonts w:asciiTheme="minorHAnsi" w:hAnsiTheme="minorHAnsi"/>
      <w:color w:val="C00000"/>
      <w:sz w:val="20"/>
      <w:szCs w:val="20"/>
      <w:lang w:val="en-US" w:eastAsia="en-US"/>
    </w:rPr>
  </w:style>
  <w:style w:type="character" w:styleId="BodyText2Char" w:customStyle="1">
    <w:name w:val="Body Text 2 Char"/>
    <w:basedOn w:val="DefaultParagraphFont"/>
    <w:link w:val="BodyText2"/>
    <w:rsid w:val="00D15BE6"/>
    <w:rPr>
      <w:rFonts w:eastAsia="Times New Roman" w:cs="Times New Roman"/>
      <w:color w:val="C00000"/>
      <w:sz w:val="20"/>
      <w:szCs w:val="20"/>
      <w:lang w:val="en-US"/>
    </w:rPr>
  </w:style>
  <w:style w:type="paragraph" w:styleId="vpkap1" w:customStyle="1">
    <w:name w:val="švp_kap.1"/>
    <w:basedOn w:val="Normal"/>
    <w:rsid w:val="009F76E3"/>
    <w:pPr>
      <w:keepNext/>
      <w:spacing w:before="120" w:after="120"/>
      <w:jc w:val="center"/>
      <w:outlineLvl w:val="1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Relationship Type="http://schemas.openxmlformats.org/officeDocument/2006/relationships/footer" Target="footer.xml" Id="R87c80d5f0df54e80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ymnazium@sunnycanadian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0405B669E8C543A7A15A541C25A0C1" ma:contentTypeVersion="9" ma:contentTypeDescription="Vytvoří nový dokument" ma:contentTypeScope="" ma:versionID="c8f477623117df409e9c5c640791e11f">
  <xsd:schema xmlns:xsd="http://www.w3.org/2001/XMLSchema" xmlns:xs="http://www.w3.org/2001/XMLSchema" xmlns:p="http://schemas.microsoft.com/office/2006/metadata/properties" xmlns:ns2="2875c95e-ff70-4521-b0ae-65133a3e6c23" xmlns:ns3="2a714c42-1232-4fa8-a72a-ea8dfde915fb" targetNamespace="http://schemas.microsoft.com/office/2006/metadata/properties" ma:root="true" ma:fieldsID="164e70fc4ef3c5fe2020687f9fc7a48a" ns2:_="" ns3:_="">
    <xsd:import namespace="2875c95e-ff70-4521-b0ae-65133a3e6c23"/>
    <xsd:import namespace="2a714c42-1232-4fa8-a72a-ea8dfde91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5c95e-ff70-4521-b0ae-65133a3e6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14c42-1232-4fa8-a72a-ea8dfde91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2879F-FDEC-4600-BF38-2C9845DAF1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0DF6FE-FD8D-49B7-95FD-160EBE23019C}"/>
</file>

<file path=customXml/itemProps3.xml><?xml version="1.0" encoding="utf-8"?>
<ds:datastoreItem xmlns:ds="http://schemas.openxmlformats.org/officeDocument/2006/customXml" ds:itemID="{BC0BD09E-9C63-4113-8E09-15B187038D4C}"/>
</file>

<file path=customXml/itemProps4.xml><?xml version="1.0" encoding="utf-8"?>
<ds:datastoreItem xmlns:ds="http://schemas.openxmlformats.org/officeDocument/2006/customXml" ds:itemID="{DB8AF74C-2C3C-4333-940B-75958DCE1C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Jana Zbirovska</dc:creator>
  <lastModifiedBy>Michaela Kašparová</lastModifiedBy>
  <revision>7</revision>
  <lastPrinted>2021-01-11T08:49:00.0000000Z</lastPrinted>
  <dcterms:created xsi:type="dcterms:W3CDTF">2022-12-20T10:46:00.0000000Z</dcterms:created>
  <dcterms:modified xsi:type="dcterms:W3CDTF">2023-09-27T13:39:29.8578446Z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0x010100260405B669E8C543A7A15A541C25A0C1</vt:lpwstr>
  </property>
</Properties>
</file>